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1CF1B" w14:textId="2736C8D5" w:rsidR="00591CE3" w:rsidRPr="00C90B32" w:rsidRDefault="00591CE3" w:rsidP="00D2638B">
      <w:pPr>
        <w:pStyle w:val="Heading1"/>
        <w:ind w:left="360"/>
        <w:jc w:val="center"/>
        <w:rPr>
          <w:rFonts w:ascii="IRMitra" w:hAnsi="IRMitra" w:cs="B Zar"/>
          <w:rtl/>
          <w:lang w:bidi="fa-IR"/>
        </w:rPr>
      </w:pPr>
      <w:r w:rsidRPr="00C90B32">
        <w:rPr>
          <w:rFonts w:ascii="IRMitra" w:hAnsi="IRMitra" w:cs="B Zar"/>
          <w:rtl/>
          <w:lang w:bidi="fa-IR"/>
        </w:rPr>
        <w:t xml:space="preserve">موسسه </w:t>
      </w:r>
      <w:r w:rsidR="00D2638B" w:rsidRPr="00C90B32">
        <w:rPr>
          <w:rFonts w:ascii="IRMitra" w:hAnsi="IRMitra" w:cs="B Zar"/>
          <w:rtl/>
          <w:lang w:bidi="fa-IR"/>
        </w:rPr>
        <w:t>راهبردهای بازنشستگی صبا</w:t>
      </w:r>
    </w:p>
    <w:p w14:paraId="6AE2F9B3" w14:textId="77777777" w:rsidR="00D2638B" w:rsidRPr="00C90B32" w:rsidRDefault="00D2638B" w:rsidP="00D2638B">
      <w:pPr>
        <w:jc w:val="center"/>
        <w:rPr>
          <w:rFonts w:ascii="IRMitra" w:hAnsi="IRMitra" w:cs="B Zar"/>
          <w:sz w:val="24"/>
          <w:szCs w:val="24"/>
          <w:rtl/>
          <w:lang w:bidi="fa-IR"/>
        </w:rPr>
      </w:pPr>
      <w:r w:rsidRPr="00C90B32">
        <w:rPr>
          <w:rFonts w:ascii="IRMitra" w:hAnsi="IRMitra" w:cs="B Zar"/>
          <w:sz w:val="24"/>
          <w:szCs w:val="24"/>
          <w:rtl/>
          <w:lang w:bidi="fa-IR"/>
        </w:rPr>
        <w:t>«نهاد پژوهشی صندوق بازنشستگی کشوری»</w:t>
      </w:r>
    </w:p>
    <w:p w14:paraId="20923F64" w14:textId="76160455" w:rsidR="00591CE3" w:rsidRPr="00C90B32" w:rsidRDefault="00D42D54" w:rsidP="00591CE3">
      <w:pPr>
        <w:jc w:val="center"/>
        <w:rPr>
          <w:rFonts w:ascii="IRMitra" w:hAnsi="IRMitra" w:cs="B Zar"/>
          <w:b/>
          <w:bCs/>
          <w:sz w:val="32"/>
          <w:szCs w:val="32"/>
          <w:rtl/>
          <w:lang w:bidi="fa-IR"/>
        </w:rPr>
      </w:pPr>
      <w:r w:rsidRPr="00C90B32">
        <w:rPr>
          <w:rFonts w:ascii="IRMitra" w:hAnsi="IRMitra" w:cs="B Zar"/>
          <w:b/>
          <w:bCs/>
          <w:sz w:val="32"/>
          <w:szCs w:val="32"/>
          <w:rtl/>
          <w:lang w:bidi="fa-IR"/>
        </w:rPr>
        <w:t>فرم طرح‌خواست</w:t>
      </w:r>
      <w:r w:rsidR="007537AA" w:rsidRPr="00C90B32">
        <w:rPr>
          <w:rFonts w:ascii="IRMitra" w:hAnsi="IRMitra" w:cs="B Zar"/>
          <w:b/>
          <w:bCs/>
          <w:sz w:val="32"/>
          <w:szCs w:val="32"/>
          <w:rtl/>
          <w:lang w:bidi="fa-IR"/>
        </w:rPr>
        <w:t xml:space="preserve"> (</w:t>
      </w:r>
      <w:r w:rsidR="007537AA" w:rsidRPr="00C90B32">
        <w:rPr>
          <w:rFonts w:ascii="IRMitra" w:hAnsi="IRMitra" w:cs="B Zar"/>
          <w:sz w:val="28"/>
          <w:szCs w:val="28"/>
          <w:lang w:bidi="fa-IR"/>
        </w:rPr>
        <w:t>RFP</w:t>
      </w:r>
      <w:r w:rsidR="007537AA" w:rsidRPr="00C90B32">
        <w:rPr>
          <w:rFonts w:ascii="IRMitra" w:hAnsi="IRMitra" w:cs="B Zar"/>
          <w:b/>
          <w:bCs/>
          <w:sz w:val="32"/>
          <w:szCs w:val="32"/>
          <w:rtl/>
          <w:lang w:bidi="fa-IR"/>
        </w:rPr>
        <w:t>)</w:t>
      </w:r>
      <w:r w:rsidRPr="00C90B32">
        <w:rPr>
          <w:rFonts w:ascii="IRMitra" w:hAnsi="IRMitra" w:cs="B Zar"/>
          <w:b/>
          <w:bCs/>
          <w:sz w:val="32"/>
          <w:szCs w:val="32"/>
          <w:rtl/>
          <w:lang w:bidi="fa-IR"/>
        </w:rPr>
        <w:t xml:space="preserve"> پژوهشی</w:t>
      </w:r>
    </w:p>
    <w:p w14:paraId="5040F1D4" w14:textId="34E068E5" w:rsidR="00CD6F24" w:rsidRPr="00C90B32" w:rsidRDefault="0015033D" w:rsidP="00CD6F24">
      <w:pPr>
        <w:pStyle w:val="Heading1"/>
        <w:numPr>
          <w:ilvl w:val="0"/>
          <w:numId w:val="28"/>
        </w:numPr>
        <w:spacing w:line="240" w:lineRule="auto"/>
        <w:rPr>
          <w:rFonts w:ascii="IRMitra" w:hAnsi="IRMitra" w:cs="B Zar"/>
          <w:sz w:val="24"/>
          <w:szCs w:val="24"/>
          <w:rtl/>
        </w:rPr>
      </w:pPr>
      <w:r w:rsidRPr="00C90B32">
        <w:rPr>
          <w:rFonts w:ascii="IRMitra" w:hAnsi="IRMitra" w:cs="B Zar"/>
          <w:sz w:val="24"/>
          <w:szCs w:val="24"/>
          <w:rtl/>
          <w:lang w:bidi="fa-IR"/>
        </w:rPr>
        <w:t>عنوان</w:t>
      </w:r>
      <w:r w:rsidR="00FE46EF" w:rsidRPr="00C90B32">
        <w:rPr>
          <w:rFonts w:ascii="IRMitra" w:hAnsi="IRMitra" w:cs="B Zar"/>
          <w:sz w:val="24"/>
          <w:szCs w:val="24"/>
          <w:rtl/>
        </w:rPr>
        <w:t xml:space="preserve"> پژوهش</w:t>
      </w:r>
    </w:p>
    <w:p w14:paraId="7BCB3DCA" w14:textId="13B6816A" w:rsidR="003701A6" w:rsidRPr="00C90B32" w:rsidRDefault="00F82917" w:rsidP="00CD6F24">
      <w:pPr>
        <w:jc w:val="center"/>
        <w:rPr>
          <w:rFonts w:ascii="IRMitra" w:hAnsi="IRMitra" w:cs="B Zar"/>
          <w:b/>
          <w:bCs/>
          <w:sz w:val="28"/>
          <w:szCs w:val="28"/>
          <w:rtl/>
        </w:rPr>
      </w:pPr>
      <w:r w:rsidRPr="00C90B32">
        <w:rPr>
          <w:rFonts w:ascii="IRMitra" w:hAnsi="IRMitra" w:cs="B Zar"/>
          <w:b/>
          <w:bCs/>
          <w:sz w:val="28"/>
          <w:szCs w:val="28"/>
          <w:rtl/>
        </w:rPr>
        <w:t>«</w:t>
      </w:r>
      <w:r w:rsidR="00660549" w:rsidRPr="00C90B32">
        <w:rPr>
          <w:rFonts w:ascii="IRMitra" w:hAnsi="IRMitra" w:cs="B Zar"/>
          <w:b/>
          <w:bCs/>
          <w:sz w:val="28"/>
          <w:szCs w:val="28"/>
          <w:rtl/>
        </w:rPr>
        <w:t>بررسی ضریب ج</w:t>
      </w:r>
      <w:r w:rsidR="0090194F" w:rsidRPr="00C90B32">
        <w:rPr>
          <w:rFonts w:ascii="IRMitra" w:hAnsi="IRMitra" w:cs="B Zar"/>
          <w:b/>
          <w:bCs/>
          <w:sz w:val="28"/>
          <w:szCs w:val="28"/>
          <w:rtl/>
          <w:lang w:bidi="fa-IR"/>
        </w:rPr>
        <w:t>ین</w:t>
      </w:r>
      <w:r w:rsidR="00660549" w:rsidRPr="00C90B32">
        <w:rPr>
          <w:rFonts w:ascii="IRMitra" w:hAnsi="IRMitra" w:cs="B Zar"/>
          <w:b/>
          <w:bCs/>
          <w:sz w:val="28"/>
          <w:szCs w:val="28"/>
          <w:rtl/>
        </w:rPr>
        <w:t>ی و عدالت توزیعی در صندوق بازنشستگی کشوری</w:t>
      </w:r>
    </w:p>
    <w:p w14:paraId="534BAF7C" w14:textId="2D5B158A" w:rsidR="00660549" w:rsidRPr="00C90B32" w:rsidRDefault="00660549" w:rsidP="00CD6F24">
      <w:pPr>
        <w:jc w:val="center"/>
        <w:rPr>
          <w:rFonts w:ascii="IRMitra" w:hAnsi="IRMitra" w:cs="B Zar"/>
          <w:b/>
          <w:bCs/>
          <w:sz w:val="28"/>
          <w:szCs w:val="28"/>
          <w:rtl/>
        </w:rPr>
      </w:pPr>
      <w:r w:rsidRPr="00C90B32">
        <w:rPr>
          <w:rFonts w:ascii="IRMitra" w:hAnsi="IRMitra" w:cs="B Zar"/>
          <w:b/>
          <w:bCs/>
          <w:sz w:val="28"/>
          <w:szCs w:val="28"/>
          <w:rtl/>
        </w:rPr>
        <w:t>و مقایسه تطبیقی ـ سطح ملی و درون گروهی</w:t>
      </w:r>
      <w:r w:rsidR="00F82917" w:rsidRPr="00C90B32">
        <w:rPr>
          <w:rFonts w:ascii="IRMitra" w:hAnsi="IRMitra" w:cs="B Zar"/>
          <w:b/>
          <w:bCs/>
          <w:sz w:val="28"/>
          <w:szCs w:val="28"/>
          <w:rtl/>
        </w:rPr>
        <w:t>»</w:t>
      </w:r>
    </w:p>
    <w:p w14:paraId="07D7A9CA" w14:textId="6629503F" w:rsidR="00D61B4D" w:rsidRPr="00C90B32" w:rsidRDefault="00E40118" w:rsidP="007537AA">
      <w:pPr>
        <w:pStyle w:val="Heading1"/>
        <w:numPr>
          <w:ilvl w:val="0"/>
          <w:numId w:val="28"/>
        </w:numPr>
        <w:spacing w:line="240" w:lineRule="auto"/>
        <w:rPr>
          <w:rFonts w:ascii="IRMitra" w:hAnsi="IRMitra" w:cs="B Zar"/>
          <w:sz w:val="24"/>
          <w:szCs w:val="24"/>
          <w:rtl/>
          <w:lang w:bidi="fa-IR"/>
        </w:rPr>
      </w:pPr>
      <w:r w:rsidRPr="00C90B32">
        <w:rPr>
          <w:rFonts w:ascii="IRMitra" w:hAnsi="IRMitra" w:cs="B Zar"/>
          <w:sz w:val="24"/>
          <w:szCs w:val="24"/>
          <w:rtl/>
          <w:lang w:bidi="fa-IR"/>
        </w:rPr>
        <w:t>بيان</w:t>
      </w:r>
      <w:r w:rsidR="00FE46EF" w:rsidRPr="00C90B32">
        <w:rPr>
          <w:rFonts w:ascii="IRMitra" w:hAnsi="IRMitra" w:cs="B Zar"/>
          <w:sz w:val="24"/>
          <w:szCs w:val="24"/>
          <w:rtl/>
          <w:lang w:bidi="fa-IR"/>
        </w:rPr>
        <w:t xml:space="preserve"> مسأله</w:t>
      </w:r>
      <w:r w:rsidR="007537AA" w:rsidRPr="00C90B32">
        <w:rPr>
          <w:rFonts w:ascii="IRMitra" w:hAnsi="IRMitra" w:cs="B Zar"/>
          <w:sz w:val="24"/>
          <w:szCs w:val="24"/>
          <w:rtl/>
          <w:lang w:bidi="fa-IR"/>
        </w:rPr>
        <w:t xml:space="preserve"> </w:t>
      </w:r>
    </w:p>
    <w:p w14:paraId="4B07DEFA" w14:textId="5FF0AF38" w:rsidR="00CD6F24" w:rsidRPr="00C90B32" w:rsidRDefault="00904FAE" w:rsidP="00C90B32">
      <w:pPr>
        <w:rPr>
          <w:rFonts w:ascii="IRMitra" w:hAnsi="IRMitra" w:cs="B Zar"/>
          <w:rtl/>
          <w:lang w:bidi="fa-IR"/>
        </w:rPr>
      </w:pPr>
      <w:r w:rsidRPr="00C90B32">
        <w:rPr>
          <w:rFonts w:ascii="IRMitra" w:hAnsi="IRMitra" w:cs="B Zar"/>
          <w:rtl/>
          <w:lang w:bidi="fa-IR"/>
        </w:rPr>
        <w:t xml:space="preserve">صندوق‌های بازنشستگی به عنوان یکی از ارکان نظام تأمین اجتماعی نقش مهمی برای حفظ امنیت مالی بازنشستگان برعهده دارند. صندوق بازنشستگی کشوری به عنوان دومین نهاد بزرگ بازنشستگی کشوری با بیش از یک میلیون و هفتصدهزار بازنشسته (فصلنامه پائیز ۱۴۰۳)، وظیفه ارائه خدمات به کارکنان دولت و بازنشستگان را بر عهده دارد. توزیع عادلانه در تخصیص منابع، یکی از مسائل کلیدی در نظام بازنشستگی کشور است. این پژوهش به بررسی ضریب جینی و عدالت توزیعی در صندوق بازنشستگی کشوری با تأکید بر مقایسه تطبیقی در دو سطح ملی (در مقایسه با </w:t>
      </w:r>
      <w:r w:rsidR="00C90B32">
        <w:rPr>
          <w:rFonts w:ascii="IRMitra" w:hAnsi="IRMitra" w:cs="B Zar" w:hint="cs"/>
          <w:rtl/>
          <w:lang w:bidi="fa-IR"/>
        </w:rPr>
        <w:t>عموم مردم و در در صورت امکان سایر صندوق‌ها</w:t>
      </w:r>
      <w:r w:rsidRPr="00C90B32">
        <w:rPr>
          <w:rFonts w:ascii="IRMitra" w:hAnsi="IRMitra" w:cs="B Zar"/>
          <w:rtl/>
          <w:lang w:bidi="fa-IR"/>
        </w:rPr>
        <w:t>) و درون‌گروهی (بین گروه‌های مختلف ذی‌نفعان و رسته‌های شغلی در صندوق بازنشستگی کشوری) می‌پردازد.</w:t>
      </w:r>
    </w:p>
    <w:p w14:paraId="59E8EA68" w14:textId="5BBD4F6C" w:rsidR="007F2470" w:rsidRPr="00C90B32" w:rsidRDefault="00CD6F24" w:rsidP="00904FAE">
      <w:pPr>
        <w:rPr>
          <w:rFonts w:ascii="IRMitra" w:hAnsi="IRMitra" w:cs="B Zar"/>
          <w:rtl/>
          <w:lang w:bidi="fa-IR"/>
        </w:rPr>
      </w:pPr>
      <w:r w:rsidRPr="00C90B32">
        <w:rPr>
          <w:rFonts w:ascii="IRMitra" w:hAnsi="IRMitra" w:cs="B Zar"/>
          <w:rtl/>
          <w:lang w:bidi="fa-IR"/>
        </w:rPr>
        <w:t>ضریب جینی شاخصی کلیدی</w:t>
      </w:r>
      <w:r w:rsidR="00904FAE" w:rsidRPr="00C90B32">
        <w:rPr>
          <w:rFonts w:ascii="IRMitra" w:hAnsi="IRMitra" w:cs="B Zar"/>
          <w:rtl/>
          <w:lang w:bidi="fa-IR"/>
        </w:rPr>
        <w:t xml:space="preserve"> برای سنجش برابری و نابرابری است</w:t>
      </w:r>
      <w:r w:rsidRPr="00C90B32">
        <w:rPr>
          <w:rFonts w:ascii="IRMitra" w:hAnsi="IRMitra" w:cs="B Zar"/>
          <w:rtl/>
          <w:lang w:bidi="fa-IR"/>
        </w:rPr>
        <w:t>،</w:t>
      </w:r>
      <w:r w:rsidR="00904FAE" w:rsidRPr="00C90B32">
        <w:rPr>
          <w:rFonts w:ascii="IRMitra" w:hAnsi="IRMitra" w:cs="B Zar"/>
          <w:rtl/>
          <w:lang w:bidi="fa-IR"/>
        </w:rPr>
        <w:t xml:space="preserve"> که بر مبنای آن میزان انحراف در توزیع درآمد نسبت به حالت برابری کامل سنجیده می‌شود. در نتیجه هرچه مقدار این ضریب بیشتر باشد به معنی انحراف بیشتر از وضعیت برابری کامل و در واقع به معنی نابرابری بیشتر در یک جامعه است. مقدار این ضریب بین صفر و یک قرار دارد. در حالت صفر هیچ انحرافی از برابری کامل وجود ندارد و در حالت یک، توزیع کاملاً نابرابر است. اگر ضریب جینی در ۱۰۰ ضرب شود شاخص جینی به دست می‌آید. </w:t>
      </w:r>
      <w:r w:rsidRPr="00C90B32">
        <w:rPr>
          <w:rFonts w:ascii="IRMitra" w:hAnsi="IRMitra" w:cs="B Zar"/>
          <w:rtl/>
          <w:lang w:bidi="fa-IR"/>
        </w:rPr>
        <w:t>از سوی دیگر، عدالت توزیعی به معنای تخصیص عادلانه منابع و مزایا بین گروه‌های مختلف بازنشستگان و شاغلان است که می‌تواند بر رضایت‌مندی و اعتماد عمومی به سیستم بازنشستگی تأثیر بگذارد. بررسی این دو مفهوم در کنار یکدیگر، امکان تحلیل جامعی از کارایی و عدالت در صندوق بازنشستگی کشوری را فراهم می‌کند.</w:t>
      </w:r>
    </w:p>
    <w:p w14:paraId="164FBFEF" w14:textId="1D4FB5BE" w:rsidR="00D42370" w:rsidRPr="00C90B32" w:rsidRDefault="00904FAE" w:rsidP="007F2470">
      <w:pPr>
        <w:rPr>
          <w:rFonts w:ascii="IRMitra" w:hAnsi="IRMitra" w:cs="B Zar"/>
          <w:rtl/>
        </w:rPr>
      </w:pPr>
      <w:r w:rsidRPr="00C90B32">
        <w:rPr>
          <w:rFonts w:ascii="IRMitra" w:hAnsi="IRMitra" w:cs="B Zar"/>
          <w:rtl/>
          <w:lang w:bidi="fa-IR"/>
        </w:rPr>
        <w:t xml:space="preserve">گزارش‌های پیشین مؤسسه راهبردهای بازنشستگی صبا نشان می‌دهد؛ این دو مقوله در گزارش «نابرابری میان حقوق‌بگیران صندوق بازنشستگی کشوری» و «نابرابری حقوق‌بگیران صندوق بازنشستگی کشوری پس از همسان‌سازی» </w:t>
      </w:r>
      <w:r w:rsidRPr="00C90B32">
        <w:rPr>
          <w:rFonts w:ascii="IRMitra" w:hAnsi="IRMitra" w:cs="B Zar"/>
          <w:rtl/>
          <w:lang w:bidi="fa-IR"/>
        </w:rPr>
        <w:lastRenderedPageBreak/>
        <w:t xml:space="preserve">در سال‌های ۱۳۹۸ و ۱۳۹۹ </w:t>
      </w:r>
      <w:r w:rsidR="00D42370" w:rsidRPr="00C90B32">
        <w:rPr>
          <w:rFonts w:ascii="IRMitra" w:hAnsi="IRMitra" w:cs="B Zar"/>
          <w:rtl/>
          <w:lang w:bidi="fa-IR"/>
        </w:rPr>
        <w:t>بررسی شده‌اند. بر اساس یافته‌های این دو گزارش</w:t>
      </w:r>
      <w:r w:rsidR="00D42370" w:rsidRPr="00C90B32">
        <w:rPr>
          <w:rFonts w:ascii="IRMitra" w:hAnsi="IRMitra" w:cs="B Zar"/>
          <w:rtl/>
        </w:rPr>
        <w:t xml:space="preserve"> توزیع حقوق در سال ۱۳۹۸ وضعیت نسبتا برابرتری پیش از متناسب‌سازی داشته است. شاخص جینی کل صندوق از </w:t>
      </w:r>
      <w:r w:rsidR="00D42370" w:rsidRPr="00C90B32">
        <w:rPr>
          <w:rFonts w:ascii="IRMitra" w:hAnsi="IRMitra" w:cs="B Zar"/>
          <w:rtl/>
          <w:lang w:bidi="fa-IR"/>
        </w:rPr>
        <w:t>۱۲.۲۸%</w:t>
      </w:r>
      <w:r w:rsidR="00D42370" w:rsidRPr="00C90B32">
        <w:rPr>
          <w:rFonts w:ascii="IRMitra" w:hAnsi="IRMitra" w:cs="B Zar"/>
          <w:rtl/>
        </w:rPr>
        <w:t xml:space="preserve"> در آبان </w:t>
      </w:r>
      <w:r w:rsidR="00D42370" w:rsidRPr="00C90B32">
        <w:rPr>
          <w:rFonts w:ascii="IRMitra" w:hAnsi="IRMitra" w:cs="B Zar"/>
          <w:rtl/>
          <w:lang w:bidi="fa-IR"/>
        </w:rPr>
        <w:t>۱۳۹۸</w:t>
      </w:r>
      <w:r w:rsidR="00D42370" w:rsidRPr="00C90B32">
        <w:rPr>
          <w:rFonts w:ascii="IRMitra" w:hAnsi="IRMitra" w:cs="B Zar"/>
          <w:rtl/>
        </w:rPr>
        <w:t xml:space="preserve"> به </w:t>
      </w:r>
      <w:r w:rsidR="00D42370" w:rsidRPr="00C90B32">
        <w:rPr>
          <w:rFonts w:ascii="IRMitra" w:hAnsi="IRMitra" w:cs="B Zar"/>
          <w:rtl/>
          <w:lang w:bidi="fa-IR"/>
        </w:rPr>
        <w:t>۱۳.۰۳%</w:t>
      </w:r>
      <w:r w:rsidR="00D42370" w:rsidRPr="00C90B32">
        <w:rPr>
          <w:rFonts w:ascii="IRMitra" w:hAnsi="IRMitra" w:cs="B Zar"/>
          <w:rtl/>
        </w:rPr>
        <w:t xml:space="preserve"> در آبان </w:t>
      </w:r>
      <w:r w:rsidR="00D42370" w:rsidRPr="00C90B32">
        <w:rPr>
          <w:rFonts w:ascii="IRMitra" w:hAnsi="IRMitra" w:cs="B Zar"/>
          <w:rtl/>
          <w:lang w:bidi="fa-IR"/>
        </w:rPr>
        <w:t>۱۳۹۹</w:t>
      </w:r>
      <w:r w:rsidR="00D42370" w:rsidRPr="00C90B32">
        <w:rPr>
          <w:rFonts w:ascii="IRMitra" w:hAnsi="IRMitra" w:cs="B Zar"/>
          <w:rtl/>
        </w:rPr>
        <w:t xml:space="preserve"> افزایش یافته که نشان‌دهنده افزایش نابرابری است. همچنین نابرابری در رسته‌های شغلی «هیئت‌علمی»</w:t>
      </w:r>
      <w:r w:rsidR="00D42370" w:rsidRPr="00C90B32">
        <w:rPr>
          <w:rFonts w:ascii="IRMitra" w:hAnsi="IRMitra" w:cs="B Zar"/>
          <w:rtl/>
          <w:lang w:bidi="fa-IR"/>
        </w:rPr>
        <w:t xml:space="preserve"> </w:t>
      </w:r>
      <w:r w:rsidR="00D42370" w:rsidRPr="00C90B32">
        <w:rPr>
          <w:rFonts w:ascii="IRMitra" w:hAnsi="IRMitra" w:cs="B Zar"/>
          <w:rtl/>
        </w:rPr>
        <w:t>و «قضایی»</w:t>
      </w:r>
      <w:r w:rsidR="00D42370" w:rsidRPr="00C90B32">
        <w:rPr>
          <w:rFonts w:ascii="IRMitra" w:hAnsi="IRMitra" w:cs="B Zar"/>
          <w:rtl/>
          <w:lang w:bidi="fa-IR"/>
        </w:rPr>
        <w:t xml:space="preserve"> </w:t>
      </w:r>
      <w:r w:rsidR="00D42370" w:rsidRPr="00C90B32">
        <w:rPr>
          <w:rFonts w:ascii="IRMitra" w:hAnsi="IRMitra" w:cs="B Zar"/>
          <w:rtl/>
        </w:rPr>
        <w:t xml:space="preserve">بیشتر است، در حالی که رسته‌های «خدماتی» و «آموزشی و فرهنگی» کم‌ترین نابرابری را دارند. مردان به‌طور میانگین حقوق بیشتری نسبت به زنان دریافت می‌کنند و نابرابری در میان مردان بیشتر است. همچنین، بازنشستگان اخیر (بازنشستگان سال ۱۳۹۸) نسبت به بازنشستگان قدیمی‌تر دریافتی بیشتری دارند. این نابرابری‌ها عمدتاً ناشی از قوانین متفاوت، مستثنی‌سازی‌های قانونی، و تفاوت‌های شغلی و جنسیتی است. ادامه این روند ممکن است نابرابری و هزینه‌های همسان‌سازی را افزایش دهد ( قوامی و گلاب، </w:t>
      </w:r>
      <w:r w:rsidR="00D42370" w:rsidRPr="00C90B32">
        <w:rPr>
          <w:rFonts w:ascii="IRMitra" w:hAnsi="IRMitra" w:cs="B Zar"/>
          <w:rtl/>
          <w:lang w:bidi="fa-IR"/>
        </w:rPr>
        <w:t>۱۳۹۸).</w:t>
      </w:r>
    </w:p>
    <w:p w14:paraId="548470EA" w14:textId="18B8EB6D" w:rsidR="00494D8F" w:rsidRPr="00C90B32" w:rsidRDefault="00D42370" w:rsidP="00920411">
      <w:pPr>
        <w:rPr>
          <w:rFonts w:ascii="IRMitra" w:hAnsi="IRMitra" w:cs="B Zar"/>
          <w:rtl/>
          <w:lang w:bidi="fa-IR"/>
        </w:rPr>
      </w:pPr>
      <w:r w:rsidRPr="00C90B32">
        <w:rPr>
          <w:rFonts w:ascii="IRMitra" w:hAnsi="IRMitra" w:cs="B Zar"/>
          <w:rtl/>
          <w:lang w:bidi="fa-IR"/>
        </w:rPr>
        <w:t xml:space="preserve">همچنین پس از همسان‌سازی </w:t>
      </w:r>
      <w:r w:rsidR="0010429A" w:rsidRPr="00C90B32">
        <w:rPr>
          <w:rFonts w:ascii="IRMitra" w:hAnsi="IRMitra" w:cs="B Zar"/>
          <w:rtl/>
          <w:lang w:bidi="fa-IR"/>
        </w:rPr>
        <w:t>نابرابری در مجلس شورای اسلامی، وزارت دادگستری، امور خارجه، قوه قضائیه و ارتباطات کاهش، اما در وزارت‌خانه‌های جهاد کشاورزی، فرهنگ و ارشاد، علوم، و برخی دیگر افزایش یافته است. بیشترین نابرابری در وزارت علوم، قوه قضائیه و دادگستری (جینی ~۳۳%) و کمترین در آموزش‌وپرورش (&lt;۱۰%) است</w:t>
      </w:r>
      <w:r w:rsidR="00457A02" w:rsidRPr="00C90B32">
        <w:rPr>
          <w:rFonts w:ascii="IRMitra" w:hAnsi="IRMitra" w:cs="B Zar"/>
          <w:rtl/>
          <w:lang w:bidi="fa-IR"/>
        </w:rPr>
        <w:t>(قوامی، ۱۳۹9)</w:t>
      </w:r>
      <w:r w:rsidR="0010429A" w:rsidRPr="00C90B32">
        <w:rPr>
          <w:rFonts w:ascii="IRMitra" w:hAnsi="IRMitra" w:cs="B Zar"/>
          <w:rtl/>
          <w:lang w:bidi="fa-IR"/>
        </w:rPr>
        <w:t>.</w:t>
      </w:r>
      <w:r w:rsidR="00920411" w:rsidRPr="00C90B32">
        <w:rPr>
          <w:rFonts w:ascii="IRMitra" w:hAnsi="IRMitra" w:cs="B Zar"/>
          <w:rtl/>
          <w:lang w:bidi="fa-IR"/>
        </w:rPr>
        <w:t xml:space="preserve"> جدول زیر مقدار شاخص جینی به تفکیک دستگاه‌ها پیش و پس از همسان‌سازی در سال‌های ۱۳۹۸-۱۳۹۹ را نشان می‌دهد.</w:t>
      </w:r>
      <w:bookmarkStart w:id="0" w:name="_Hlk199586638"/>
    </w:p>
    <w:p w14:paraId="1CFDFEBE" w14:textId="536F2BEE" w:rsidR="00494D8F" w:rsidRPr="00C90B32" w:rsidRDefault="00920411" w:rsidP="00D61B4D">
      <w:pPr>
        <w:rPr>
          <w:rFonts w:ascii="IRMitra" w:hAnsi="IRMitra" w:cs="B Zar"/>
          <w:rtl/>
          <w:lang w:bidi="fa-IR"/>
        </w:rPr>
      </w:pPr>
      <w:r w:rsidRPr="00C90B32">
        <w:rPr>
          <w:rFonts w:ascii="IRMitra" w:hAnsi="IRMitra" w:cs="B Zar"/>
          <w:noProof/>
          <w:rtl/>
        </w:rPr>
        <w:drawing>
          <wp:anchor distT="0" distB="0" distL="114300" distR="114300" simplePos="0" relativeHeight="251659264" behindDoc="0" locked="0" layoutInCell="1" allowOverlap="1" wp14:anchorId="3E58739A" wp14:editId="268EB8BF">
            <wp:simplePos x="0" y="0"/>
            <wp:positionH relativeFrom="margin">
              <wp:posOffset>432435</wp:posOffset>
            </wp:positionH>
            <wp:positionV relativeFrom="paragraph">
              <wp:posOffset>72390</wp:posOffset>
            </wp:positionV>
            <wp:extent cx="4924425" cy="2906395"/>
            <wp:effectExtent l="0" t="0" r="9525" b="8255"/>
            <wp:wrapSquare wrapText="bothSides"/>
            <wp:docPr id="109093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3039" name=""/>
                    <pic:cNvPicPr/>
                  </pic:nvPicPr>
                  <pic:blipFill rotWithShape="1">
                    <a:blip r:embed="rId7">
                      <a:extLst>
                        <a:ext uri="{28A0092B-C50C-407E-A947-70E740481C1C}">
                          <a14:useLocalDpi xmlns:a14="http://schemas.microsoft.com/office/drawing/2010/main" val="0"/>
                        </a:ext>
                      </a:extLst>
                    </a:blip>
                    <a:srcRect t="11984"/>
                    <a:stretch/>
                  </pic:blipFill>
                  <pic:spPr bwMode="auto">
                    <a:xfrm>
                      <a:off x="0" y="0"/>
                      <a:ext cx="4924425" cy="2906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C8398B" w14:textId="77777777" w:rsidR="00494D8F" w:rsidRPr="00C90B32" w:rsidRDefault="00494D8F" w:rsidP="00D61B4D">
      <w:pPr>
        <w:rPr>
          <w:rFonts w:ascii="IRMitra" w:hAnsi="IRMitra" w:cs="B Zar"/>
          <w:rtl/>
          <w:lang w:bidi="fa-IR"/>
        </w:rPr>
      </w:pPr>
    </w:p>
    <w:p w14:paraId="2AE34458" w14:textId="77777777" w:rsidR="00494D8F" w:rsidRPr="00C90B32" w:rsidRDefault="00494D8F" w:rsidP="00D61B4D">
      <w:pPr>
        <w:rPr>
          <w:rFonts w:ascii="IRMitra" w:hAnsi="IRMitra" w:cs="B Zar"/>
          <w:rtl/>
          <w:lang w:bidi="fa-IR"/>
        </w:rPr>
      </w:pPr>
    </w:p>
    <w:p w14:paraId="7D883A53" w14:textId="77777777" w:rsidR="00494D8F" w:rsidRPr="00C90B32" w:rsidRDefault="00494D8F" w:rsidP="00D61B4D">
      <w:pPr>
        <w:rPr>
          <w:rFonts w:ascii="IRMitra" w:hAnsi="IRMitra" w:cs="B Zar"/>
          <w:rtl/>
          <w:lang w:bidi="fa-IR"/>
        </w:rPr>
      </w:pPr>
    </w:p>
    <w:p w14:paraId="2024CCD0" w14:textId="77777777" w:rsidR="00494D8F" w:rsidRPr="00C90B32" w:rsidRDefault="00494D8F" w:rsidP="00D61B4D">
      <w:pPr>
        <w:rPr>
          <w:rFonts w:ascii="IRMitra" w:hAnsi="IRMitra" w:cs="B Zar"/>
          <w:rtl/>
          <w:lang w:bidi="fa-IR"/>
        </w:rPr>
      </w:pPr>
    </w:p>
    <w:p w14:paraId="19227A1A" w14:textId="77777777" w:rsidR="00494D8F" w:rsidRPr="00C90B32" w:rsidRDefault="00494D8F" w:rsidP="00D61B4D">
      <w:pPr>
        <w:rPr>
          <w:rFonts w:ascii="IRMitra" w:hAnsi="IRMitra" w:cs="B Zar"/>
          <w:rtl/>
          <w:lang w:bidi="fa-IR"/>
        </w:rPr>
      </w:pPr>
    </w:p>
    <w:p w14:paraId="1BF3FC88" w14:textId="77777777" w:rsidR="00494D8F" w:rsidRPr="00C90B32" w:rsidRDefault="00494D8F" w:rsidP="00D61B4D">
      <w:pPr>
        <w:rPr>
          <w:rFonts w:ascii="IRMitra" w:hAnsi="IRMitra" w:cs="B Zar"/>
          <w:rtl/>
          <w:lang w:bidi="fa-IR"/>
        </w:rPr>
      </w:pPr>
    </w:p>
    <w:p w14:paraId="781540C5" w14:textId="77777777" w:rsidR="00494D8F" w:rsidRPr="00C90B32" w:rsidRDefault="00494D8F" w:rsidP="00D61B4D">
      <w:pPr>
        <w:rPr>
          <w:rFonts w:ascii="IRMitra" w:hAnsi="IRMitra" w:cs="B Zar"/>
          <w:rtl/>
          <w:lang w:bidi="fa-IR"/>
        </w:rPr>
      </w:pPr>
    </w:p>
    <w:p w14:paraId="3263A5B5" w14:textId="77777777" w:rsidR="00013585" w:rsidRPr="00C90B32" w:rsidRDefault="00013585" w:rsidP="00920411">
      <w:pPr>
        <w:ind w:firstLine="0"/>
        <w:rPr>
          <w:rFonts w:ascii="IRMitra" w:hAnsi="IRMitra" w:cs="B Zar"/>
          <w:rtl/>
          <w:lang w:bidi="fa-IR"/>
        </w:rPr>
      </w:pPr>
    </w:p>
    <w:p w14:paraId="23D1F936" w14:textId="7DBF50E3" w:rsidR="00013585" w:rsidRPr="00C90B32" w:rsidRDefault="00920411" w:rsidP="00C90B32">
      <w:pPr>
        <w:jc w:val="center"/>
        <w:rPr>
          <w:rFonts w:ascii="IRMitra" w:hAnsi="IRMitra" w:cs="B Zar"/>
          <w:sz w:val="22"/>
          <w:szCs w:val="22"/>
          <w:rtl/>
          <w:lang w:bidi="fa-IR"/>
        </w:rPr>
      </w:pPr>
      <w:r w:rsidRPr="00C90B32">
        <w:rPr>
          <w:rFonts w:ascii="IRMitra" w:hAnsi="IRMitra" w:cs="B Zar"/>
          <w:sz w:val="22"/>
          <w:szCs w:val="22"/>
          <w:rtl/>
          <w:lang w:bidi="fa-IR"/>
        </w:rPr>
        <w:t>منبع:</w:t>
      </w:r>
      <w:r w:rsidR="00C90B32">
        <w:rPr>
          <w:rFonts w:ascii="IRMitra" w:hAnsi="IRMitra" w:cs="B Zar" w:hint="cs"/>
          <w:sz w:val="22"/>
          <w:szCs w:val="22"/>
          <w:rtl/>
          <w:lang w:bidi="fa-IR"/>
        </w:rPr>
        <w:t xml:space="preserve"> </w:t>
      </w:r>
      <w:r w:rsidRPr="00C90B32">
        <w:rPr>
          <w:rFonts w:ascii="IRMitra" w:hAnsi="IRMitra" w:cs="B Zar"/>
          <w:sz w:val="22"/>
          <w:szCs w:val="22"/>
          <w:rtl/>
          <w:lang w:bidi="fa-IR"/>
        </w:rPr>
        <w:t>نابرابری حقوق‌بگیران صندوق بازنشستگی کشوری پس از همسان‌سازی (قوامی، ۱۳۹۹)</w:t>
      </w:r>
      <w:r w:rsidR="00457A02" w:rsidRPr="00C90B32">
        <w:rPr>
          <w:rFonts w:ascii="IRMitra" w:hAnsi="IRMitra" w:cs="B Zar"/>
          <w:sz w:val="22"/>
          <w:szCs w:val="22"/>
          <w:rtl/>
          <w:lang w:bidi="fa-IR"/>
        </w:rPr>
        <w:t>.</w:t>
      </w:r>
    </w:p>
    <w:bookmarkEnd w:id="0"/>
    <w:p w14:paraId="3EBA3170" w14:textId="77777777" w:rsidR="0071663C" w:rsidRPr="00C90B32" w:rsidRDefault="0071663C" w:rsidP="001534CD">
      <w:pPr>
        <w:ind w:firstLine="0"/>
        <w:rPr>
          <w:rFonts w:ascii="IRMitra" w:hAnsi="IRMitra" w:cs="B Zar"/>
          <w:rtl/>
          <w:lang w:bidi="fa-IR"/>
        </w:rPr>
      </w:pPr>
    </w:p>
    <w:p w14:paraId="0BE41E17" w14:textId="6CFE696A" w:rsidR="0071663C" w:rsidRPr="00C90B32" w:rsidRDefault="0071663C" w:rsidP="00C90B32">
      <w:pPr>
        <w:rPr>
          <w:rFonts w:ascii="IRMitra" w:hAnsi="IRMitra" w:cs="B Zar"/>
          <w:rtl/>
        </w:rPr>
      </w:pPr>
      <w:r w:rsidRPr="00C90B32">
        <w:rPr>
          <w:rFonts w:ascii="IRMitra" w:hAnsi="IRMitra" w:cs="B Zar"/>
          <w:rtl/>
        </w:rPr>
        <w:t>پس از چند دوره متناسب سازی (و همسان‌سازی) ایجاب می‌کند؛ ضریب جینی و عدالت توزیعی در صندوق بازنشستگی کشوری بررسی شود و در سطح ملی و درون‌گروهی نیز این شاخص‌ها مقایسه ‌شوند تا</w:t>
      </w:r>
      <w:r w:rsidR="001534CD" w:rsidRPr="00C90B32">
        <w:rPr>
          <w:rFonts w:ascii="IRMitra" w:hAnsi="IRMitra" w:cs="B Zar" w:hint="cs"/>
          <w:rtl/>
        </w:rPr>
        <w:t xml:space="preserve"> </w:t>
      </w:r>
      <w:r w:rsidRPr="00C90B32">
        <w:rPr>
          <w:rFonts w:ascii="IRMitra" w:hAnsi="IRMitra" w:cs="B Zar"/>
          <w:rtl/>
        </w:rPr>
        <w:t xml:space="preserve">میزان نابرابری و رشد </w:t>
      </w:r>
      <w:r w:rsidRPr="00C90B32">
        <w:rPr>
          <w:rFonts w:ascii="IRMitra" w:hAnsi="IRMitra" w:cs="B Zar"/>
          <w:rtl/>
        </w:rPr>
        <w:lastRenderedPageBreak/>
        <w:t>آن در دهة گذشته در صندوق بازنشستگی کشوری حاصل شود. بررسی ضریب جینی و عدالت توزیعی در صندوق بازنشستگی کشوری می‌تواند چراغ راهی برای سیاستگذاری‌های هدفمندانه در آینده باشد.</w:t>
      </w:r>
    </w:p>
    <w:p w14:paraId="504E22A1" w14:textId="5FC32470" w:rsidR="00D61B4D" w:rsidRPr="00C90B32" w:rsidRDefault="00D42D54" w:rsidP="00D61B4D">
      <w:pPr>
        <w:pStyle w:val="Heading1"/>
        <w:numPr>
          <w:ilvl w:val="0"/>
          <w:numId w:val="28"/>
        </w:numPr>
        <w:spacing w:line="240" w:lineRule="auto"/>
        <w:rPr>
          <w:rFonts w:ascii="IRMitra" w:hAnsi="IRMitra" w:cs="B Zar"/>
          <w:sz w:val="24"/>
          <w:szCs w:val="24"/>
          <w:rtl/>
          <w:lang w:bidi="fa-IR"/>
        </w:rPr>
      </w:pPr>
      <w:r w:rsidRPr="00C90B32">
        <w:rPr>
          <w:rFonts w:ascii="IRMitra" w:hAnsi="IRMitra" w:cs="B Zar"/>
          <w:sz w:val="24"/>
          <w:szCs w:val="24"/>
          <w:rtl/>
          <w:lang w:bidi="fa-IR"/>
        </w:rPr>
        <w:t xml:space="preserve">سوالات محوری </w:t>
      </w:r>
    </w:p>
    <w:p w14:paraId="7289BD05" w14:textId="323EB636" w:rsidR="00920411" w:rsidRPr="00C90B32" w:rsidRDefault="00920411" w:rsidP="00C90B32">
      <w:pPr>
        <w:rPr>
          <w:rFonts w:ascii="IRMitra" w:hAnsi="IRMitra" w:cs="B Zar"/>
          <w:rtl/>
          <w:lang w:bidi="fa-IR"/>
        </w:rPr>
      </w:pPr>
      <w:r w:rsidRPr="00C90B32">
        <w:rPr>
          <w:rFonts w:ascii="IRMitra" w:hAnsi="IRMitra" w:cs="B Zar"/>
          <w:rtl/>
          <w:lang w:bidi="fa-IR"/>
        </w:rPr>
        <w:t xml:space="preserve">-ضریب جینی در </w:t>
      </w:r>
      <w:r w:rsidR="00244F8B">
        <w:rPr>
          <w:rFonts w:ascii="IRMitra" w:hAnsi="IRMitra" w:cs="B Zar" w:hint="cs"/>
          <w:rtl/>
          <w:lang w:bidi="fa-IR"/>
        </w:rPr>
        <w:t xml:space="preserve">میان بازنشستگان </w:t>
      </w:r>
      <w:r w:rsidRPr="00C90B32">
        <w:rPr>
          <w:rFonts w:ascii="IRMitra" w:hAnsi="IRMitra" w:cs="B Zar"/>
          <w:rtl/>
          <w:lang w:bidi="fa-IR"/>
        </w:rPr>
        <w:t xml:space="preserve">صندوق بازنشستگی کشوری در مقایسه با سایر </w:t>
      </w:r>
      <w:r w:rsidRPr="00C90B32">
        <w:rPr>
          <w:rFonts w:ascii="IRMitra" w:hAnsi="IRMitra" w:cs="B Zar"/>
          <w:u w:val="single"/>
          <w:rtl/>
          <w:lang w:bidi="fa-IR"/>
        </w:rPr>
        <w:t>صندوق‌های بازنشستگی</w:t>
      </w:r>
      <w:r w:rsidR="00C15244" w:rsidRPr="00C90B32">
        <w:rPr>
          <w:rFonts w:ascii="IRMitra" w:hAnsi="IRMitra" w:cs="B Zar"/>
          <w:rtl/>
          <w:lang w:bidi="fa-IR"/>
        </w:rPr>
        <w:t>(در صورت امکان) و</w:t>
      </w:r>
      <w:r w:rsidRPr="00C90B32">
        <w:rPr>
          <w:rFonts w:ascii="IRMitra" w:hAnsi="IRMitra" w:cs="B Zar"/>
          <w:rtl/>
          <w:lang w:bidi="fa-IR"/>
        </w:rPr>
        <w:t xml:space="preserve"> در </w:t>
      </w:r>
      <w:r w:rsidRPr="00C90B32">
        <w:rPr>
          <w:rFonts w:ascii="IRMitra" w:hAnsi="IRMitra" w:cs="B Zar"/>
          <w:u w:val="single"/>
          <w:rtl/>
          <w:lang w:bidi="fa-IR"/>
        </w:rPr>
        <w:t>سطح ملی</w:t>
      </w:r>
      <w:r w:rsidRPr="00C90B32">
        <w:rPr>
          <w:rFonts w:ascii="IRMitra" w:hAnsi="IRMitra" w:cs="B Zar"/>
          <w:rtl/>
          <w:lang w:bidi="fa-IR"/>
        </w:rPr>
        <w:t xml:space="preserve"> </w:t>
      </w:r>
      <w:r w:rsidR="00C15244" w:rsidRPr="00C90B32">
        <w:rPr>
          <w:rFonts w:ascii="IRMitra" w:hAnsi="IRMitra" w:cs="B Zar"/>
          <w:rtl/>
          <w:lang w:bidi="fa-IR"/>
        </w:rPr>
        <w:t xml:space="preserve">(با بررسی ضریب جینی کل) </w:t>
      </w:r>
      <w:r w:rsidRPr="00C90B32">
        <w:rPr>
          <w:rFonts w:ascii="IRMitra" w:hAnsi="IRMitra" w:cs="B Zar"/>
          <w:rtl/>
          <w:lang w:bidi="fa-IR"/>
        </w:rPr>
        <w:t>چگونه است؟</w:t>
      </w:r>
    </w:p>
    <w:p w14:paraId="02E6660C" w14:textId="2AE1014C" w:rsidR="00920411" w:rsidRPr="00C90B32" w:rsidRDefault="00920411" w:rsidP="00920411">
      <w:pPr>
        <w:rPr>
          <w:rFonts w:ascii="IRMitra" w:hAnsi="IRMitra" w:cs="B Zar"/>
          <w:rtl/>
          <w:lang w:bidi="fa-IR"/>
        </w:rPr>
      </w:pPr>
      <w:r w:rsidRPr="00C90B32">
        <w:rPr>
          <w:rFonts w:ascii="IRMitra" w:hAnsi="IRMitra" w:cs="B Zar"/>
          <w:rtl/>
          <w:lang w:bidi="fa-IR"/>
        </w:rPr>
        <w:t xml:space="preserve">-تغییرات شاخص </w:t>
      </w:r>
      <w:r w:rsidR="00244F8B">
        <w:rPr>
          <w:rFonts w:ascii="IRMitra" w:hAnsi="IRMitra" w:cs="B Zar" w:hint="cs"/>
          <w:rtl/>
          <w:lang w:bidi="fa-IR"/>
        </w:rPr>
        <w:t xml:space="preserve">ضریب </w:t>
      </w:r>
      <w:r w:rsidRPr="00C90B32">
        <w:rPr>
          <w:rFonts w:ascii="IRMitra" w:hAnsi="IRMitra" w:cs="B Zar"/>
          <w:rtl/>
          <w:lang w:bidi="fa-IR"/>
        </w:rPr>
        <w:t>جینی و نابرابری در صندوق بازنشستگی کشوری در مقایسه با پیمایش‌های از نظر توزیع حقوق بین رسته‌های شغلی، جنسیت و دستگاه‌ها چگونه ارزیابی می‌شود؟</w:t>
      </w:r>
    </w:p>
    <w:p w14:paraId="1915AF31" w14:textId="5D08F0D8" w:rsidR="00920411" w:rsidRPr="00C90B32" w:rsidRDefault="00920411" w:rsidP="00920411">
      <w:pPr>
        <w:rPr>
          <w:rFonts w:ascii="IRMitra" w:hAnsi="IRMitra" w:cs="B Zar"/>
          <w:rtl/>
          <w:lang w:bidi="fa-IR"/>
        </w:rPr>
      </w:pPr>
      <w:r w:rsidRPr="00C90B32">
        <w:rPr>
          <w:rFonts w:ascii="IRMitra" w:hAnsi="IRMitra" w:cs="B Zar"/>
          <w:rtl/>
          <w:lang w:bidi="fa-IR"/>
        </w:rPr>
        <w:t>-تفاوت‌های درون‌گروهی در دریافت مزایا بین گروه‌های مختلف بازنشستگان (مانند تفاوت‌های جنسیتی، شغلی، یا دستگاهی) چیست؟</w:t>
      </w:r>
    </w:p>
    <w:p w14:paraId="51C4DFBE" w14:textId="1F582A02" w:rsidR="00C90B32" w:rsidRDefault="00C15244" w:rsidP="00244F8B">
      <w:pPr>
        <w:rPr>
          <w:rFonts w:ascii="IRMitra" w:hAnsi="IRMitra" w:cs="B Zar"/>
          <w:rtl/>
          <w:lang w:bidi="fa-IR"/>
        </w:rPr>
      </w:pPr>
      <w:r w:rsidRPr="00C90B32">
        <w:rPr>
          <w:rFonts w:ascii="IRMitra" w:hAnsi="IRMitra" w:cs="B Zar"/>
          <w:rtl/>
          <w:lang w:bidi="fa-IR"/>
        </w:rPr>
        <w:t>- با توجه به تغییر روی</w:t>
      </w:r>
      <w:r w:rsidR="001534CD" w:rsidRPr="00C90B32">
        <w:rPr>
          <w:rFonts w:ascii="IRMitra" w:hAnsi="IRMitra" w:cs="B Zar" w:hint="cs"/>
          <w:rtl/>
          <w:lang w:bidi="fa-IR"/>
        </w:rPr>
        <w:t>ه</w:t>
      </w:r>
      <w:r w:rsidRPr="00C90B32">
        <w:rPr>
          <w:rFonts w:ascii="IRMitra" w:hAnsi="IRMitra" w:cs="B Zar"/>
          <w:rtl/>
          <w:lang w:bidi="fa-IR"/>
        </w:rPr>
        <w:t xml:space="preserve"> </w:t>
      </w:r>
      <w:r w:rsidR="00244F8B" w:rsidRPr="00C90B32">
        <w:rPr>
          <w:rFonts w:ascii="IRMitra" w:hAnsi="IRMitra" w:cs="B Zar"/>
          <w:rtl/>
          <w:lang w:bidi="fa-IR"/>
        </w:rPr>
        <w:t xml:space="preserve">همسان‌سازی </w:t>
      </w:r>
      <w:r w:rsidRPr="00C90B32">
        <w:rPr>
          <w:rFonts w:ascii="IRMitra" w:hAnsi="IRMitra" w:cs="B Zar"/>
          <w:rtl/>
          <w:lang w:bidi="fa-IR"/>
        </w:rPr>
        <w:t xml:space="preserve">با </w:t>
      </w:r>
      <w:r w:rsidR="00244F8B" w:rsidRPr="00C90B32">
        <w:rPr>
          <w:rFonts w:ascii="IRMitra" w:hAnsi="IRMitra" w:cs="B Zar"/>
          <w:rtl/>
          <w:lang w:bidi="fa-IR"/>
        </w:rPr>
        <w:t xml:space="preserve">متناسب‌سازی </w:t>
      </w:r>
      <w:r w:rsidRPr="00C90B32">
        <w:rPr>
          <w:rFonts w:ascii="IRMitra" w:hAnsi="IRMitra" w:cs="B Zar"/>
          <w:rtl/>
          <w:lang w:bidi="fa-IR"/>
        </w:rPr>
        <w:t>(در اجرا و نوع فرمول محاسبه آن‌ها)</w:t>
      </w:r>
      <w:r w:rsidR="00C90B32">
        <w:rPr>
          <w:rFonts w:ascii="IRMitra" w:hAnsi="IRMitra" w:cs="B Zar"/>
          <w:rtl/>
          <w:lang w:bidi="fa-IR"/>
        </w:rPr>
        <w:t>، متناسب‌سازی</w:t>
      </w:r>
      <w:r w:rsidR="00C90B32">
        <w:rPr>
          <w:rFonts w:ascii="IRMitra" w:hAnsi="IRMitra" w:cs="B Zar" w:hint="cs"/>
          <w:rtl/>
          <w:lang w:bidi="fa-IR"/>
        </w:rPr>
        <w:t xml:space="preserve"> چه تاثیری بر </w:t>
      </w:r>
      <w:r w:rsidR="00D043D2" w:rsidRPr="00C90B32">
        <w:rPr>
          <w:rFonts w:ascii="IRMitra" w:hAnsi="IRMitra" w:cs="B Zar"/>
          <w:rtl/>
          <w:lang w:bidi="fa-IR"/>
        </w:rPr>
        <w:t xml:space="preserve">وضعیت </w:t>
      </w:r>
      <w:r w:rsidR="00C90B32">
        <w:rPr>
          <w:rFonts w:ascii="IRMitra" w:hAnsi="IRMitra" w:cs="B Zar" w:hint="cs"/>
          <w:rtl/>
          <w:lang w:bidi="fa-IR"/>
        </w:rPr>
        <w:t>ضریب جینی داشته است؟</w:t>
      </w:r>
    </w:p>
    <w:p w14:paraId="4F5D3E15" w14:textId="275F4E2E" w:rsidR="00D61B4D" w:rsidRPr="00C90B32" w:rsidRDefault="00C90B32" w:rsidP="00C90B32">
      <w:pPr>
        <w:rPr>
          <w:rFonts w:ascii="IRMitra" w:hAnsi="IRMitra" w:cs="B Zar"/>
          <w:rtl/>
          <w:lang w:bidi="fa-IR"/>
        </w:rPr>
      </w:pPr>
      <w:r>
        <w:rPr>
          <w:rFonts w:ascii="IRMitra" w:hAnsi="IRMitra" w:cs="B Zar" w:hint="cs"/>
          <w:rtl/>
          <w:lang w:bidi="fa-IR"/>
        </w:rPr>
        <w:t xml:space="preserve">- بررسی کفایت مزایای </w:t>
      </w:r>
      <w:r w:rsidR="00920411" w:rsidRPr="00C90B32">
        <w:rPr>
          <w:rFonts w:ascii="IRMitra" w:hAnsi="IRMitra" w:cs="B Zar"/>
          <w:rtl/>
          <w:lang w:bidi="fa-IR"/>
        </w:rPr>
        <w:t>بازنشستگان صندوق بازنشستگی کشوری با توجه به سبد معیشت خانوار</w:t>
      </w:r>
      <w:r>
        <w:rPr>
          <w:rFonts w:ascii="IRMitra" w:hAnsi="IRMitra" w:cs="B Zar" w:hint="cs"/>
          <w:rtl/>
          <w:lang w:bidi="fa-IR"/>
        </w:rPr>
        <w:t>چگونه است</w:t>
      </w:r>
      <w:r w:rsidR="00920411" w:rsidRPr="00C90B32">
        <w:rPr>
          <w:rFonts w:ascii="IRMitra" w:hAnsi="IRMitra" w:cs="B Zar"/>
          <w:rtl/>
          <w:lang w:bidi="fa-IR"/>
        </w:rPr>
        <w:t>؟</w:t>
      </w:r>
    </w:p>
    <w:p w14:paraId="124947CB" w14:textId="7BE27327" w:rsidR="00591CE3" w:rsidRPr="00C90B32" w:rsidRDefault="004355BD" w:rsidP="007537AA">
      <w:pPr>
        <w:pStyle w:val="Heading1"/>
        <w:numPr>
          <w:ilvl w:val="0"/>
          <w:numId w:val="28"/>
        </w:numPr>
        <w:spacing w:line="240" w:lineRule="auto"/>
        <w:rPr>
          <w:rFonts w:ascii="IRMitra" w:hAnsi="IRMitra" w:cs="B Zar"/>
          <w:sz w:val="24"/>
          <w:szCs w:val="24"/>
          <w:rtl/>
          <w:lang w:bidi="fa-IR"/>
        </w:rPr>
      </w:pPr>
      <w:r w:rsidRPr="00C90B32">
        <w:rPr>
          <w:rFonts w:ascii="IRMitra" w:hAnsi="IRMitra" w:cs="B Zar"/>
          <w:sz w:val="24"/>
          <w:szCs w:val="24"/>
          <w:rtl/>
          <w:lang w:bidi="fa-IR"/>
        </w:rPr>
        <w:t>رئوس شرح خدمات پژوهش</w:t>
      </w:r>
    </w:p>
    <w:p w14:paraId="7363AD2C" w14:textId="0E46F203" w:rsidR="00F82917" w:rsidRPr="00C90B32" w:rsidRDefault="0071663C" w:rsidP="00C90B32">
      <w:pPr>
        <w:rPr>
          <w:rFonts w:ascii="IRMitra" w:eastAsiaTheme="majorEastAsia" w:hAnsi="IRMitra" w:cs="B Zar"/>
          <w:color w:val="000000" w:themeColor="text1"/>
          <w:sz w:val="24"/>
          <w:szCs w:val="24"/>
          <w:rtl/>
          <w:lang w:bidi="fa-IR"/>
        </w:rPr>
      </w:pPr>
      <w:r w:rsidRPr="00C90B32">
        <w:rPr>
          <w:rFonts w:ascii="IRMitra" w:eastAsiaTheme="majorEastAsia" w:hAnsi="IRMitra" w:cs="B Zar"/>
          <w:color w:val="000000" w:themeColor="text1"/>
          <w:sz w:val="24"/>
          <w:szCs w:val="24"/>
          <w:rtl/>
          <w:lang w:bidi="fa-IR"/>
        </w:rPr>
        <w:t>-محاسبه ضریب جینی (شاخص جینی) برای کل صندوق بازنشستگی کشوری و مقایسه آن با سایر صندوق‌های بازنشستگی</w:t>
      </w:r>
      <w:r w:rsidR="00D043D2" w:rsidRPr="00C90B32">
        <w:rPr>
          <w:rFonts w:ascii="IRMitra" w:eastAsiaTheme="majorEastAsia" w:hAnsi="IRMitra" w:cs="B Zar"/>
          <w:color w:val="000000" w:themeColor="text1"/>
          <w:sz w:val="24"/>
          <w:szCs w:val="24"/>
          <w:rtl/>
          <w:lang w:bidi="fa-IR"/>
        </w:rPr>
        <w:t>(در صورت امکان)</w:t>
      </w:r>
      <w:r w:rsidRPr="00C90B32">
        <w:rPr>
          <w:rFonts w:ascii="IRMitra" w:eastAsiaTheme="majorEastAsia" w:hAnsi="IRMitra" w:cs="B Zar"/>
          <w:color w:val="000000" w:themeColor="text1"/>
          <w:sz w:val="24"/>
          <w:szCs w:val="24"/>
          <w:rtl/>
          <w:lang w:bidi="fa-IR"/>
        </w:rPr>
        <w:t>.</w:t>
      </w:r>
    </w:p>
    <w:p w14:paraId="1813E049" w14:textId="006BE861" w:rsidR="0071663C" w:rsidRPr="00C90B32" w:rsidRDefault="0071663C" w:rsidP="00F82917">
      <w:pPr>
        <w:rPr>
          <w:rFonts w:ascii="IRMitra" w:eastAsiaTheme="majorEastAsia" w:hAnsi="IRMitra" w:cs="B Zar"/>
          <w:color w:val="000000" w:themeColor="text1"/>
          <w:sz w:val="24"/>
          <w:szCs w:val="24"/>
          <w:rtl/>
          <w:lang w:bidi="fa-IR"/>
        </w:rPr>
      </w:pPr>
      <w:r w:rsidRPr="00C90B32">
        <w:rPr>
          <w:rFonts w:ascii="IRMitra" w:eastAsiaTheme="majorEastAsia" w:hAnsi="IRMitra" w:cs="B Zar"/>
          <w:color w:val="000000" w:themeColor="text1"/>
          <w:sz w:val="24"/>
          <w:szCs w:val="24"/>
          <w:rtl/>
          <w:lang w:bidi="fa-IR"/>
        </w:rPr>
        <w:t>-تحلیل شاخص جینی به تفکیک رسته‌های شغلی</w:t>
      </w:r>
      <w:r w:rsidR="00C15244" w:rsidRPr="00C90B32">
        <w:rPr>
          <w:rFonts w:ascii="IRMitra" w:eastAsiaTheme="majorEastAsia" w:hAnsi="IRMitra" w:cs="B Zar"/>
          <w:color w:val="000000" w:themeColor="text1"/>
          <w:sz w:val="24"/>
          <w:szCs w:val="24"/>
          <w:rtl/>
          <w:lang w:bidi="fa-IR"/>
        </w:rPr>
        <w:t>، تفکیک وزارت‌خانه‌ها</w:t>
      </w:r>
      <w:r w:rsidRPr="00C90B32">
        <w:rPr>
          <w:rFonts w:ascii="IRMitra" w:eastAsiaTheme="majorEastAsia" w:hAnsi="IRMitra" w:cs="B Zar"/>
          <w:color w:val="000000" w:themeColor="text1"/>
          <w:sz w:val="24"/>
          <w:szCs w:val="24"/>
          <w:rtl/>
          <w:lang w:bidi="fa-IR"/>
        </w:rPr>
        <w:t>، دستگاه‌ها</w:t>
      </w:r>
      <w:r w:rsidR="00C15244" w:rsidRPr="00C90B32">
        <w:rPr>
          <w:rFonts w:ascii="IRMitra" w:eastAsiaTheme="majorEastAsia" w:hAnsi="IRMitra" w:cs="B Zar"/>
          <w:color w:val="000000" w:themeColor="text1"/>
          <w:sz w:val="24"/>
          <w:szCs w:val="24"/>
          <w:rtl/>
          <w:lang w:bidi="fa-IR"/>
        </w:rPr>
        <w:t>،</w:t>
      </w:r>
      <w:r w:rsidRPr="00C90B32">
        <w:rPr>
          <w:rFonts w:ascii="IRMitra" w:eastAsiaTheme="majorEastAsia" w:hAnsi="IRMitra" w:cs="B Zar"/>
          <w:color w:val="000000" w:themeColor="text1"/>
          <w:sz w:val="24"/>
          <w:szCs w:val="24"/>
          <w:rtl/>
          <w:lang w:bidi="fa-IR"/>
        </w:rPr>
        <w:t xml:space="preserve"> </w:t>
      </w:r>
      <w:r w:rsidR="00C15244" w:rsidRPr="00C90B32">
        <w:rPr>
          <w:rFonts w:ascii="IRMitra" w:eastAsiaTheme="majorEastAsia" w:hAnsi="IRMitra" w:cs="B Zar"/>
          <w:color w:val="000000" w:themeColor="text1"/>
          <w:sz w:val="24"/>
          <w:szCs w:val="24"/>
          <w:rtl/>
          <w:lang w:bidi="fa-IR"/>
        </w:rPr>
        <w:t xml:space="preserve">جنسیت </w:t>
      </w:r>
      <w:r w:rsidRPr="00C90B32">
        <w:rPr>
          <w:rFonts w:ascii="IRMitra" w:eastAsiaTheme="majorEastAsia" w:hAnsi="IRMitra" w:cs="B Zar"/>
          <w:color w:val="000000" w:themeColor="text1"/>
          <w:sz w:val="24"/>
          <w:szCs w:val="24"/>
          <w:rtl/>
          <w:lang w:bidi="fa-IR"/>
        </w:rPr>
        <w:t>و دهک‌های درآمدی</w:t>
      </w:r>
      <w:r w:rsidR="00F82917" w:rsidRPr="00C90B32">
        <w:rPr>
          <w:rFonts w:ascii="IRMitra" w:eastAsiaTheme="majorEastAsia" w:hAnsi="IRMitra" w:cs="B Zar"/>
          <w:color w:val="000000" w:themeColor="text1"/>
          <w:sz w:val="24"/>
          <w:szCs w:val="24"/>
          <w:rtl/>
          <w:lang w:bidi="fa-IR"/>
        </w:rPr>
        <w:t>، ضمن به‌روزرسانی گزارش‌های انجام‌شده پیشین در مؤسسه راهبردهای بازنشستگی صبا.</w:t>
      </w:r>
    </w:p>
    <w:p w14:paraId="7167103C" w14:textId="182AD197" w:rsidR="007537AA" w:rsidRPr="00C90B32" w:rsidRDefault="0071663C" w:rsidP="0071663C">
      <w:pPr>
        <w:rPr>
          <w:rFonts w:ascii="IRMitra" w:eastAsiaTheme="majorEastAsia" w:hAnsi="IRMitra" w:cs="B Zar"/>
          <w:color w:val="000000" w:themeColor="text1"/>
          <w:sz w:val="24"/>
          <w:szCs w:val="24"/>
          <w:rtl/>
          <w:lang w:bidi="fa-IR"/>
        </w:rPr>
      </w:pPr>
      <w:r w:rsidRPr="00C90B32">
        <w:rPr>
          <w:rFonts w:ascii="IRMitra" w:eastAsiaTheme="majorEastAsia" w:hAnsi="IRMitra" w:cs="B Zar"/>
          <w:color w:val="000000" w:themeColor="text1"/>
          <w:sz w:val="24"/>
          <w:szCs w:val="24"/>
          <w:rtl/>
          <w:lang w:bidi="fa-IR"/>
        </w:rPr>
        <w:t>-بررسی تغییرات شاخص جینی در مقایسه با پیمایش‌های قبلی (قبل و بعد از همسان‌سازی) برای شناسایی روند نابرابری.</w:t>
      </w:r>
    </w:p>
    <w:p w14:paraId="4572C004" w14:textId="02E448CD" w:rsidR="0071663C" w:rsidRPr="00C90B32" w:rsidRDefault="0071663C" w:rsidP="00F82917">
      <w:pPr>
        <w:rPr>
          <w:rFonts w:ascii="IRMitra" w:eastAsiaTheme="majorEastAsia" w:hAnsi="IRMitra" w:cs="B Zar"/>
          <w:color w:val="000000" w:themeColor="text1"/>
          <w:sz w:val="24"/>
          <w:szCs w:val="24"/>
          <w:rtl/>
          <w:lang w:bidi="fa-IR"/>
        </w:rPr>
      </w:pPr>
      <w:r w:rsidRPr="00C90B32">
        <w:rPr>
          <w:rFonts w:ascii="IRMitra" w:eastAsiaTheme="majorEastAsia" w:hAnsi="IRMitra" w:cs="B Zar"/>
          <w:color w:val="000000" w:themeColor="text1"/>
          <w:sz w:val="24"/>
          <w:szCs w:val="24"/>
          <w:rtl/>
          <w:lang w:bidi="fa-IR"/>
        </w:rPr>
        <w:t>-بررسی عادلانه بودن تخصیص منابع و مزایا در صندوق بازنشستگی کشوری با استفاده از شاخص‌های آماری.</w:t>
      </w:r>
    </w:p>
    <w:p w14:paraId="26423338" w14:textId="6CB3B4E9" w:rsidR="0071663C" w:rsidRPr="00C90B32" w:rsidRDefault="0071663C" w:rsidP="001B3AD2">
      <w:pPr>
        <w:rPr>
          <w:rFonts w:ascii="IRMitra" w:eastAsiaTheme="majorEastAsia" w:hAnsi="IRMitra" w:cs="B Zar"/>
          <w:color w:val="000000" w:themeColor="text1"/>
          <w:sz w:val="24"/>
          <w:szCs w:val="24"/>
          <w:rtl/>
          <w:lang w:bidi="fa-IR"/>
        </w:rPr>
      </w:pPr>
      <w:r w:rsidRPr="00C90B32">
        <w:rPr>
          <w:rFonts w:ascii="IRMitra" w:eastAsiaTheme="majorEastAsia" w:hAnsi="IRMitra" w:cs="B Zar"/>
          <w:color w:val="000000" w:themeColor="text1"/>
          <w:sz w:val="24"/>
          <w:szCs w:val="24"/>
          <w:rtl/>
          <w:lang w:bidi="fa-IR"/>
        </w:rPr>
        <w:t>-تحلیل تفاوت‌های درون‌گروهی در دریافت مزایا بر اساس جنسیت، رسته‌های شغلی (مانند هیئت‌علمی، قضایی، خدماتی) و دستگاه‌ها (مانند وزارت آموزش‌وپرورش</w:t>
      </w:r>
      <w:r w:rsidR="001B3AD2">
        <w:rPr>
          <w:rFonts w:ascii="IRMitra" w:eastAsiaTheme="majorEastAsia" w:hAnsi="IRMitra" w:cs="B Zar" w:hint="cs"/>
          <w:color w:val="000000" w:themeColor="text1"/>
          <w:sz w:val="24"/>
          <w:szCs w:val="24"/>
          <w:rtl/>
          <w:lang w:bidi="fa-IR"/>
        </w:rPr>
        <w:t>، وزارت بهداشت و ...</w:t>
      </w:r>
      <w:r w:rsidRPr="00C90B32">
        <w:rPr>
          <w:rFonts w:ascii="IRMitra" w:eastAsiaTheme="majorEastAsia" w:hAnsi="IRMitra" w:cs="B Zar"/>
          <w:color w:val="000000" w:themeColor="text1"/>
          <w:sz w:val="24"/>
          <w:szCs w:val="24"/>
          <w:rtl/>
          <w:lang w:bidi="fa-IR"/>
        </w:rPr>
        <w:t>).</w:t>
      </w:r>
    </w:p>
    <w:p w14:paraId="1347A223" w14:textId="77A06EE1" w:rsidR="0071663C" w:rsidRPr="00C90B32" w:rsidRDefault="0071663C" w:rsidP="0071663C">
      <w:pPr>
        <w:rPr>
          <w:rFonts w:ascii="IRMitra" w:eastAsiaTheme="majorEastAsia" w:hAnsi="IRMitra" w:cs="B Zar"/>
          <w:color w:val="000000" w:themeColor="text1"/>
          <w:sz w:val="24"/>
          <w:szCs w:val="24"/>
          <w:rtl/>
          <w:lang w:bidi="fa-IR"/>
        </w:rPr>
      </w:pPr>
      <w:r w:rsidRPr="00C90B32">
        <w:rPr>
          <w:rFonts w:ascii="IRMitra" w:eastAsiaTheme="majorEastAsia" w:hAnsi="IRMitra" w:cs="B Zar"/>
          <w:color w:val="000000" w:themeColor="text1"/>
          <w:sz w:val="24"/>
          <w:szCs w:val="24"/>
          <w:rtl/>
          <w:lang w:bidi="fa-IR"/>
        </w:rPr>
        <w:t>-ارزیابی میزان کفایت حقوق بازنشستگان برای تأمین سبد معیشت خانوار و نیازهای اساسی.</w:t>
      </w:r>
    </w:p>
    <w:p w14:paraId="073618FD" w14:textId="77777777" w:rsidR="00C90B32" w:rsidRDefault="00D043D2" w:rsidP="00C90B32">
      <w:pPr>
        <w:rPr>
          <w:rFonts w:ascii="IRMitra" w:eastAsiaTheme="majorEastAsia" w:hAnsi="IRMitra" w:cs="B Zar"/>
          <w:color w:val="000000" w:themeColor="text1"/>
          <w:sz w:val="24"/>
          <w:szCs w:val="24"/>
          <w:rtl/>
          <w:lang w:bidi="fa-IR"/>
        </w:rPr>
      </w:pPr>
      <w:r w:rsidRPr="00C90B32">
        <w:rPr>
          <w:rFonts w:ascii="IRMitra" w:eastAsiaTheme="majorEastAsia" w:hAnsi="IRMitra" w:cs="B Zar"/>
          <w:color w:val="000000" w:themeColor="text1"/>
          <w:sz w:val="24"/>
          <w:szCs w:val="24"/>
          <w:rtl/>
          <w:lang w:bidi="fa-IR"/>
        </w:rPr>
        <w:t>-ارزیابی و تحلیل تبعات مثبت و منفی متناسب‌سازی بر نابرابری</w:t>
      </w:r>
      <w:r w:rsidR="00C90B32">
        <w:rPr>
          <w:rFonts w:ascii="IRMitra" w:eastAsiaTheme="majorEastAsia" w:hAnsi="IRMitra" w:cs="B Zar" w:hint="cs"/>
          <w:color w:val="000000" w:themeColor="text1"/>
          <w:sz w:val="24"/>
          <w:szCs w:val="24"/>
          <w:rtl/>
          <w:lang w:bidi="fa-IR"/>
        </w:rPr>
        <w:t xml:space="preserve"> </w:t>
      </w:r>
    </w:p>
    <w:p w14:paraId="19E6BBF2" w14:textId="259A0943" w:rsidR="007537AA" w:rsidRPr="00D820B0" w:rsidRDefault="001534CD" w:rsidP="00D820B0">
      <w:pPr>
        <w:spacing w:line="276" w:lineRule="auto"/>
        <w:ind w:firstLine="0"/>
        <w:rPr>
          <w:rFonts w:ascii="IRMitra" w:eastAsia="Scheherazade New" w:hAnsi="IRMitra" w:cs="B Zar"/>
          <w:i/>
          <w:iCs/>
          <w:color w:val="FF0000"/>
          <w:rtl/>
        </w:rPr>
      </w:pPr>
      <w:bookmarkStart w:id="1" w:name="_GoBack"/>
      <w:bookmarkEnd w:id="1"/>
      <w:r w:rsidRPr="00D820B0">
        <w:rPr>
          <w:rFonts w:ascii="IRMitra" w:eastAsia="Scheherazade New" w:hAnsi="IRMitra" w:cs="B Zar"/>
          <w:i/>
          <w:iCs/>
          <w:color w:val="FF0000"/>
          <w:rtl/>
        </w:rPr>
        <w:t xml:space="preserve"> </w:t>
      </w:r>
    </w:p>
    <w:sectPr w:rsidR="007537AA" w:rsidRPr="00D820B0" w:rsidSect="00173B7A">
      <w:headerReference w:type="default" r:id="rId8"/>
      <w:footerReference w:type="default" r:id="rId9"/>
      <w:pgSz w:w="11907" w:h="16839" w:code="9"/>
      <w:pgMar w:top="2376" w:right="1435"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51E09" w14:textId="77777777" w:rsidR="00FD7A06" w:rsidRDefault="00FD7A06">
      <w:r>
        <w:separator/>
      </w:r>
    </w:p>
  </w:endnote>
  <w:endnote w:type="continuationSeparator" w:id="0">
    <w:p w14:paraId="7794BEA9" w14:textId="77777777" w:rsidR="00FD7A06" w:rsidRDefault="00FD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Nazanin">
    <w:altName w:val="Arial"/>
    <w:panose1 w:val="00000700000000000000"/>
    <w:charset w:val="B2"/>
    <w:family w:val="auto"/>
    <w:pitch w:val="variable"/>
    <w:sig w:usb0="00002001" w:usb1="00000000" w:usb2="00000000" w:usb3="00000000" w:csb0="00000040" w:csb1="00000000"/>
  </w:font>
  <w:font w:name="Mitra">
    <w:panose1 w:val="000007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IRMitra">
    <w:altName w:val="Arial Unicode MS"/>
    <w:charset w:val="00"/>
    <w:family w:val="auto"/>
    <w:pitch w:val="variable"/>
    <w:sig w:usb0="00000000" w:usb1="00000000" w:usb2="00000000" w:usb3="00000000" w:csb0="000101FF" w:csb1="00000000"/>
  </w:font>
  <w:font w:name="B Zar">
    <w:panose1 w:val="00000400000000000000"/>
    <w:charset w:val="B2"/>
    <w:family w:val="auto"/>
    <w:pitch w:val="variable"/>
    <w:sig w:usb0="00002001" w:usb1="80000000" w:usb2="00000008" w:usb3="00000000" w:csb0="00000040" w:csb1="00000000"/>
  </w:font>
  <w:font w:name="Scheherazade New">
    <w:altName w:val="Calibri"/>
    <w:charset w:val="00"/>
    <w:family w:val="auto"/>
    <w:pitch w:val="default"/>
  </w:font>
  <w:font w:name="IranNastaliq">
    <w:altName w:val="Cambria"/>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6EE1D" w14:textId="4FE011BB" w:rsidR="00E21B00" w:rsidRPr="00B6150C" w:rsidRDefault="00C814F6" w:rsidP="00AB2B69">
    <w:pPr>
      <w:pStyle w:val="Footer"/>
      <w:tabs>
        <w:tab w:val="center" w:pos="4693"/>
        <w:tab w:val="right" w:pos="9387"/>
      </w:tabs>
      <w:jc w:val="left"/>
      <w:rPr>
        <w:rFonts w:cs="B Nazanin"/>
        <w:sz w:val="24"/>
        <w:szCs w:val="24"/>
        <w:rtl/>
      </w:rPr>
    </w:pPr>
    <w:r>
      <w:rPr>
        <w:rFonts w:ascii="IranNastaliq" w:hAnsi="IranNastaliq" w:cs="B Nazanin"/>
        <w:noProof/>
        <w:sz w:val="28"/>
        <w:rtl/>
      </w:rPr>
      <mc:AlternateContent>
        <mc:Choice Requires="wps">
          <w:drawing>
            <wp:anchor distT="0" distB="0" distL="114300" distR="114300" simplePos="0" relativeHeight="251673600" behindDoc="0" locked="0" layoutInCell="1" allowOverlap="1" wp14:anchorId="62150FFE" wp14:editId="38FBBE24">
              <wp:simplePos x="0" y="0"/>
              <wp:positionH relativeFrom="margin">
                <wp:posOffset>4006080</wp:posOffset>
              </wp:positionH>
              <wp:positionV relativeFrom="paragraph">
                <wp:posOffset>184096</wp:posOffset>
              </wp:positionV>
              <wp:extent cx="2288068" cy="322580"/>
              <wp:effectExtent l="0" t="0" r="0" b="0"/>
              <wp:wrapNone/>
              <wp:docPr id="1151124703" name="Rectangle: Rounded Corners 2"/>
              <wp:cNvGraphicFramePr/>
              <a:graphic xmlns:a="http://schemas.openxmlformats.org/drawingml/2006/main">
                <a:graphicData uri="http://schemas.microsoft.com/office/word/2010/wordprocessingShape">
                  <wps:wsp>
                    <wps:cNvSpPr/>
                    <wps:spPr>
                      <a:xfrm>
                        <a:off x="0" y="0"/>
                        <a:ext cx="2288068" cy="322580"/>
                      </a:xfrm>
                      <a:prstGeom prst="roundRect">
                        <a:avLst>
                          <a:gd name="adj" fmla="val 12523"/>
                        </a:avLst>
                      </a:prstGeom>
                      <a:noFill/>
                      <a:ln w="95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2918F5" w14:textId="6B4EAFE7" w:rsidR="00C814F6" w:rsidRPr="00C814F6" w:rsidRDefault="00C814F6" w:rsidP="00C814F6">
                          <w:pPr>
                            <w:spacing w:line="240" w:lineRule="auto"/>
                            <w:ind w:firstLine="0"/>
                            <w:jc w:val="left"/>
                            <w:rPr>
                              <w:color w:val="FFFFFF" w:themeColor="background1"/>
                              <w:spacing w:val="78"/>
                              <w:sz w:val="16"/>
                              <w:szCs w:val="16"/>
                              <w:rtl/>
                              <w:lang w:bidi="fa-IR"/>
                            </w:rPr>
                          </w:pPr>
                          <w:r>
                            <w:rPr>
                              <w:color w:val="FFFFFF" w:themeColor="background1"/>
                              <w:spacing w:val="78"/>
                              <w:sz w:val="16"/>
                              <w:szCs w:val="16"/>
                              <w:lang w:bidi="fa-IR"/>
                            </w:rPr>
                            <w:t>@</w:t>
                          </w:r>
                          <w:proofErr w:type="spellStart"/>
                          <w:r>
                            <w:rPr>
                              <w:color w:val="FFFFFF" w:themeColor="background1"/>
                              <w:spacing w:val="78"/>
                              <w:sz w:val="16"/>
                              <w:szCs w:val="16"/>
                              <w:lang w:bidi="fa-IR"/>
                            </w:rPr>
                            <w:t>saba_psi</w:t>
                          </w:r>
                          <w:proofErr w:type="spell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150FFE" id="Rectangle: Rounded Corners 2" o:spid="_x0000_s1026" style="position:absolute;left:0;text-align:left;margin-left:315.45pt;margin-top:14.5pt;width:180.15pt;height:25.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2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" filled="f" stroked="f">
              <v:textbox>
                <w:txbxContent>
                  <w:p w14:paraId="662918F5" w14:textId="6B4EAFE7" w:rsidR="00C814F6" w:rsidRPr="00C814F6" w:rsidRDefault="00C814F6" w:rsidP="00C814F6">
                    <w:pPr>
                      <w:spacing w:line="240" w:lineRule="auto"/>
                      <w:ind w:firstLine="0"/>
                      <w:jc w:val="left"/>
                      <w:rPr>
                        <w:color w:val="FFFFFF" w:themeColor="background1"/>
                        <w:spacing w:val="78"/>
                        <w:sz w:val="16"/>
                        <w:szCs w:val="16"/>
                        <w:rtl/>
                        <w:lang w:bidi="fa-IR"/>
                      </w:rPr>
                    </w:pPr>
                    <w:r>
                      <w:rPr>
                        <w:color w:val="FFFFFF" w:themeColor="background1"/>
                        <w:spacing w:val="78"/>
                        <w:sz w:val="16"/>
                        <w:szCs w:val="16"/>
                        <w:lang w:bidi="fa-IR"/>
                      </w:rPr>
                      <w:t>@saba_psi</w:t>
                    </w:r>
                  </w:p>
                </w:txbxContent>
              </v:textbox>
              <w10:wrap anchorx="margin"/>
            </v:roundrect>
          </w:pict>
        </mc:Fallback>
      </mc:AlternateContent>
    </w:r>
    <w:r w:rsidR="00173B7A">
      <w:rPr>
        <w:rFonts w:ascii="IranNastaliq" w:hAnsi="IranNastaliq" w:cs="B Nazanin"/>
        <w:noProof/>
        <w:sz w:val="28"/>
        <w:rtl/>
      </w:rPr>
      <mc:AlternateContent>
        <mc:Choice Requires="wps">
          <w:drawing>
            <wp:anchor distT="0" distB="0" distL="114300" distR="114300" simplePos="0" relativeHeight="251671552" behindDoc="0" locked="0" layoutInCell="1" allowOverlap="1" wp14:anchorId="456B235D" wp14:editId="1F7632E9">
              <wp:simplePos x="0" y="0"/>
              <wp:positionH relativeFrom="margin">
                <wp:posOffset>-531811</wp:posOffset>
              </wp:positionH>
              <wp:positionV relativeFrom="paragraph">
                <wp:posOffset>184785</wp:posOffset>
              </wp:positionV>
              <wp:extent cx="2288068" cy="322580"/>
              <wp:effectExtent l="0" t="0" r="0" b="0"/>
              <wp:wrapNone/>
              <wp:docPr id="1354408161" name="Rectangle: Rounded Corners 2"/>
              <wp:cNvGraphicFramePr/>
              <a:graphic xmlns:a="http://schemas.openxmlformats.org/drawingml/2006/main">
                <a:graphicData uri="http://schemas.microsoft.com/office/word/2010/wordprocessingShape">
                  <wps:wsp>
                    <wps:cNvSpPr/>
                    <wps:spPr>
                      <a:xfrm>
                        <a:off x="0" y="0"/>
                        <a:ext cx="2288068" cy="322580"/>
                      </a:xfrm>
                      <a:prstGeom prst="roundRect">
                        <a:avLst>
                          <a:gd name="adj" fmla="val 12523"/>
                        </a:avLst>
                      </a:prstGeom>
                      <a:noFill/>
                      <a:ln w="95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E17ED9" w14:textId="262A8C2B" w:rsidR="00173B7A" w:rsidRPr="00C814F6" w:rsidRDefault="00173B7A" w:rsidP="00C814F6">
                          <w:pPr>
                            <w:spacing w:line="240" w:lineRule="auto"/>
                            <w:ind w:firstLine="0"/>
                            <w:jc w:val="right"/>
                            <w:rPr>
                              <w:color w:val="FFFFFF" w:themeColor="background1"/>
                              <w:spacing w:val="78"/>
                              <w:sz w:val="16"/>
                              <w:szCs w:val="16"/>
                              <w:rtl/>
                              <w:lang w:bidi="fa-IR"/>
                            </w:rPr>
                          </w:pPr>
                          <w:r w:rsidRPr="00C814F6">
                            <w:rPr>
                              <w:color w:val="FFFFFF" w:themeColor="background1"/>
                              <w:spacing w:val="78"/>
                              <w:sz w:val="16"/>
                              <w:szCs w:val="16"/>
                              <w:lang w:bidi="fa-IR"/>
                            </w:rPr>
                            <w:t>www.Saba-psi.ir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6B235D" id="_x0000_s1027" style="position:absolute;left:0;text-align:left;margin-left:-41.85pt;margin-top:14.55pt;width:180.15pt;height:25.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2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" filled="f" stroked="f">
              <v:textbox>
                <w:txbxContent>
                  <w:p w14:paraId="59E17ED9" w14:textId="262A8C2B" w:rsidR="00173B7A" w:rsidRPr="00C814F6" w:rsidRDefault="00173B7A" w:rsidP="00C814F6">
                    <w:pPr>
                      <w:spacing w:line="240" w:lineRule="auto"/>
                      <w:ind w:firstLine="0"/>
                      <w:jc w:val="right"/>
                      <w:rPr>
                        <w:color w:val="FFFFFF" w:themeColor="background1"/>
                        <w:spacing w:val="78"/>
                        <w:sz w:val="16"/>
                        <w:szCs w:val="16"/>
                        <w:rtl/>
                        <w:lang w:bidi="fa-IR"/>
                      </w:rPr>
                    </w:pPr>
                    <w:r w:rsidRPr="00C814F6">
                      <w:rPr>
                        <w:color w:val="FFFFFF" w:themeColor="background1"/>
                        <w:spacing w:val="78"/>
                        <w:sz w:val="16"/>
                        <w:szCs w:val="16"/>
                        <w:lang w:bidi="fa-IR"/>
                      </w:rPr>
                      <w:t>www.Saba-psi.ir</w:t>
                    </w:r>
                  </w:p>
                </w:txbxContent>
              </v:textbox>
              <w10:wrap anchorx="margin"/>
            </v:roundrect>
          </w:pict>
        </mc:Fallback>
      </mc:AlternateContent>
    </w:r>
    <w:r w:rsidR="00173B7A">
      <w:rPr>
        <w:rFonts w:ascii="IranNastaliq" w:hAnsi="IranNastaliq" w:cs="B Nazanin"/>
        <w:noProof/>
        <w:sz w:val="28"/>
        <w:rtl/>
      </w:rPr>
      <mc:AlternateContent>
        <mc:Choice Requires="wps">
          <w:drawing>
            <wp:anchor distT="0" distB="0" distL="114300" distR="114300" simplePos="0" relativeHeight="251668480" behindDoc="0" locked="0" layoutInCell="1" allowOverlap="1" wp14:anchorId="70369969" wp14:editId="2FB27374">
              <wp:simplePos x="0" y="0"/>
              <wp:positionH relativeFrom="margin">
                <wp:posOffset>2711657</wp:posOffset>
              </wp:positionH>
              <wp:positionV relativeFrom="paragraph">
                <wp:posOffset>11537</wp:posOffset>
              </wp:positionV>
              <wp:extent cx="336550" cy="816464"/>
              <wp:effectExtent l="0" t="0" r="25400" b="22225"/>
              <wp:wrapNone/>
              <wp:docPr id="881763813" name="Rectangle: Rounded Corners 2"/>
              <wp:cNvGraphicFramePr/>
              <a:graphic xmlns:a="http://schemas.openxmlformats.org/drawingml/2006/main">
                <a:graphicData uri="http://schemas.microsoft.com/office/word/2010/wordprocessingShape">
                  <wps:wsp>
                    <wps:cNvSpPr/>
                    <wps:spPr>
                      <a:xfrm>
                        <a:off x="0" y="0"/>
                        <a:ext cx="336550" cy="816464"/>
                      </a:xfrm>
                      <a:prstGeom prst="roundRect">
                        <a:avLst>
                          <a:gd name="adj" fmla="val 34328"/>
                        </a:avLst>
                      </a:prstGeom>
                      <a:solidFill>
                        <a:schemeClr val="bg1"/>
                      </a:solidFill>
                      <a:ln w="9525">
                        <a:solidFill>
                          <a:srgbClr val="39C8D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E4DD1C" w14:textId="4C4CE801" w:rsidR="00173B7A" w:rsidRPr="00C814F6" w:rsidRDefault="00173B7A" w:rsidP="00173B7A">
                          <w:pPr>
                            <w:ind w:firstLine="0"/>
                            <w:jc w:val="center"/>
                            <w:rPr>
                              <w:color w:val="0066CC"/>
                              <w:lang w:bidi="fa-IR"/>
                            </w:rPr>
                          </w:pPr>
                          <w:r w:rsidRPr="00C814F6">
                            <w:rPr>
                              <w:color w:val="0066CC"/>
                              <w:lang w:bidi="fa-IR"/>
                            </w:rPr>
                            <w:fldChar w:fldCharType="begin"/>
                          </w:r>
                          <w:r w:rsidRPr="00C814F6">
                            <w:rPr>
                              <w:color w:val="0066CC"/>
                              <w:lang w:bidi="fa-IR"/>
                            </w:rPr>
                            <w:instrText xml:space="preserve"> PAGE   \* MERGEFORMAT </w:instrText>
                          </w:r>
                          <w:r w:rsidRPr="00C814F6">
                            <w:rPr>
                              <w:color w:val="0066CC"/>
                              <w:lang w:bidi="fa-IR"/>
                            </w:rPr>
                            <w:fldChar w:fldCharType="separate"/>
                          </w:r>
                          <w:r w:rsidR="00D820B0">
                            <w:rPr>
                              <w:noProof/>
                              <w:color w:val="0066CC"/>
                              <w:rtl/>
                              <w:lang w:bidi="fa-IR"/>
                            </w:rPr>
                            <w:t>3</w:t>
                          </w:r>
                          <w:r w:rsidRPr="00C814F6">
                            <w:rPr>
                              <w:noProof/>
                              <w:color w:val="0066CC"/>
                              <w:lang w:bidi="fa-IR"/>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69969" id="_x0000_s1028" style="position:absolute;left:0;text-align:left;margin-left:213.5pt;margin-top:.9pt;width:26.5pt;height:64.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24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" fillcolor="white [3212]" strokecolor="#39c8db">
              <v:textbox>
                <w:txbxContent>
                  <w:p w14:paraId="2FE4DD1C" w14:textId="4C4CE801" w:rsidR="00173B7A" w:rsidRPr="00C814F6" w:rsidRDefault="00173B7A" w:rsidP="00173B7A">
                    <w:pPr>
                      <w:ind w:firstLine="0"/>
                      <w:jc w:val="center"/>
                      <w:rPr>
                        <w:color w:val="0066CC"/>
                        <w:lang w:bidi="fa-IR"/>
                      </w:rPr>
                    </w:pPr>
                    <w:r w:rsidRPr="00C814F6">
                      <w:rPr>
                        <w:color w:val="0066CC"/>
                        <w:lang w:bidi="fa-IR"/>
                      </w:rPr>
                      <w:fldChar w:fldCharType="begin"/>
                    </w:r>
                    <w:r w:rsidRPr="00C814F6">
                      <w:rPr>
                        <w:color w:val="0066CC"/>
                        <w:lang w:bidi="fa-IR"/>
                      </w:rPr>
                      <w:instrText xml:space="preserve"> PAGE   \* MERGEFORMAT </w:instrText>
                    </w:r>
                    <w:r w:rsidRPr="00C814F6">
                      <w:rPr>
                        <w:color w:val="0066CC"/>
                        <w:lang w:bidi="fa-IR"/>
                      </w:rPr>
                      <w:fldChar w:fldCharType="separate"/>
                    </w:r>
                    <w:r w:rsidR="00D820B0">
                      <w:rPr>
                        <w:noProof/>
                        <w:color w:val="0066CC"/>
                        <w:rtl/>
                        <w:lang w:bidi="fa-IR"/>
                      </w:rPr>
                      <w:t>3</w:t>
                    </w:r>
                    <w:r w:rsidRPr="00C814F6">
                      <w:rPr>
                        <w:noProof/>
                        <w:color w:val="0066CC"/>
                        <w:lang w:bidi="fa-IR"/>
                      </w:rPr>
                      <w:fldChar w:fldCharType="end"/>
                    </w:r>
                  </w:p>
                </w:txbxContent>
              </v:textbox>
              <w10:wrap anchorx="margin"/>
            </v:roundrect>
          </w:pict>
        </mc:Fallback>
      </mc:AlternateContent>
    </w:r>
    <w:r w:rsidR="00173B7A">
      <w:rPr>
        <w:rFonts w:ascii="IranNastaliq" w:hAnsi="IranNastaliq" w:cs="B Nazanin"/>
        <w:noProof/>
        <w:sz w:val="28"/>
        <w:rtl/>
      </w:rPr>
      <mc:AlternateContent>
        <mc:Choice Requires="wps">
          <w:drawing>
            <wp:anchor distT="0" distB="0" distL="114300" distR="114300" simplePos="0" relativeHeight="251667456" behindDoc="0" locked="0" layoutInCell="1" allowOverlap="1" wp14:anchorId="63B96687" wp14:editId="6E5E183E">
              <wp:simplePos x="0" y="0"/>
              <wp:positionH relativeFrom="column">
                <wp:posOffset>-578884</wp:posOffset>
              </wp:positionH>
              <wp:positionV relativeFrom="paragraph">
                <wp:posOffset>173788</wp:posOffset>
              </wp:positionV>
              <wp:extent cx="6933363" cy="276225"/>
              <wp:effectExtent l="0" t="0" r="1270" b="9525"/>
              <wp:wrapNone/>
              <wp:docPr id="993119915" name="Rectangle 1"/>
              <wp:cNvGraphicFramePr/>
              <a:graphic xmlns:a="http://schemas.openxmlformats.org/drawingml/2006/main">
                <a:graphicData uri="http://schemas.microsoft.com/office/word/2010/wordprocessingShape">
                  <wps:wsp>
                    <wps:cNvSpPr/>
                    <wps:spPr>
                      <a:xfrm>
                        <a:off x="0" y="0"/>
                        <a:ext cx="6933363" cy="276225"/>
                      </a:xfrm>
                      <a:prstGeom prst="rect">
                        <a:avLst/>
                      </a:prstGeom>
                      <a:solidFill>
                        <a:srgbClr val="39C8D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rect w14:anchorId="6C25910C" id="Rectangle 1" o:spid="_x0000_s1026" style="position:absolute;left:0;text-align:left;margin-left:-45.6pt;margin-top:13.7pt;width:545.9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" fillcolor="#39c8db" stroked="f"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0DCB9" w14:textId="77777777" w:rsidR="00FD7A06" w:rsidRDefault="00FD7A06">
      <w:r>
        <w:separator/>
      </w:r>
    </w:p>
  </w:footnote>
  <w:footnote w:type="continuationSeparator" w:id="0">
    <w:p w14:paraId="34D7312F" w14:textId="77777777" w:rsidR="00FD7A06" w:rsidRDefault="00FD7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EF5C7" w14:textId="27A27FCF" w:rsidR="00E21B00" w:rsidRPr="00DB2BC2" w:rsidRDefault="00173B7A" w:rsidP="00D61B4D">
    <w:pPr>
      <w:pStyle w:val="Header"/>
      <w:tabs>
        <w:tab w:val="clear" w:pos="4153"/>
        <w:tab w:val="clear" w:pos="8306"/>
        <w:tab w:val="left" w:pos="7797"/>
        <w:tab w:val="right" w:pos="9387"/>
      </w:tabs>
      <w:jc w:val="center"/>
      <w:rPr>
        <w:rFonts w:ascii="IranNastaliq" w:hAnsi="IranNastaliq" w:cs="B Nazanin"/>
        <w:sz w:val="22"/>
        <w:szCs w:val="20"/>
        <w:rtl/>
        <w:lang w:bidi="fa-IR"/>
      </w:rPr>
    </w:pPr>
    <w:r>
      <w:rPr>
        <w:rFonts w:ascii="IranNastaliq" w:hAnsi="IranNastaliq" w:cs="B Nazanin"/>
        <w:noProof/>
        <w:sz w:val="28"/>
        <w:rtl/>
      </w:rPr>
      <mc:AlternateContent>
        <mc:Choice Requires="wps">
          <w:drawing>
            <wp:anchor distT="0" distB="0" distL="114300" distR="114300" simplePos="0" relativeHeight="251663360" behindDoc="0" locked="0" layoutInCell="1" allowOverlap="1" wp14:anchorId="1B07C1C0" wp14:editId="27A3A4A3">
              <wp:simplePos x="0" y="0"/>
              <wp:positionH relativeFrom="margin">
                <wp:posOffset>6298565</wp:posOffset>
              </wp:positionH>
              <wp:positionV relativeFrom="paragraph">
                <wp:posOffset>224155</wp:posOffset>
              </wp:positionV>
              <wp:extent cx="72000" cy="9735412"/>
              <wp:effectExtent l="0" t="0" r="4445" b="0"/>
              <wp:wrapNone/>
              <wp:docPr id="606511059" name="Rectangle 1"/>
              <wp:cNvGraphicFramePr/>
              <a:graphic xmlns:a="http://schemas.openxmlformats.org/drawingml/2006/main">
                <a:graphicData uri="http://schemas.microsoft.com/office/word/2010/wordprocessingShape">
                  <wps:wsp>
                    <wps:cNvSpPr/>
                    <wps:spPr>
                      <a:xfrm>
                        <a:off x="0" y="0"/>
                        <a:ext cx="72000" cy="9735412"/>
                      </a:xfrm>
                      <a:prstGeom prst="rect">
                        <a:avLst/>
                      </a:prstGeom>
                      <a:solidFill>
                        <a:srgbClr val="39C8D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rect w14:anchorId="1E6EF102" id="Rectangle 1" o:spid="_x0000_s1026" style="position:absolute;left:0;text-align:left;margin-left:495.95pt;margin-top:17.65pt;width:5.65pt;height:766.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" fillcolor="#39c8db" stroked="f" strokeweight="2pt">
              <w10:wrap anchorx="margin"/>
            </v:rect>
          </w:pict>
        </mc:Fallback>
      </mc:AlternateContent>
    </w:r>
    <w:r>
      <w:rPr>
        <w:rFonts w:ascii="IranNastaliq" w:hAnsi="IranNastaliq" w:cs="B Nazanin"/>
        <w:noProof/>
        <w:sz w:val="28"/>
        <w:rtl/>
      </w:rPr>
      <mc:AlternateContent>
        <mc:Choice Requires="wps">
          <w:drawing>
            <wp:anchor distT="0" distB="0" distL="114300" distR="114300" simplePos="0" relativeHeight="251661312" behindDoc="0" locked="0" layoutInCell="1" allowOverlap="1" wp14:anchorId="0464938F" wp14:editId="69BE7954">
              <wp:simplePos x="0" y="0"/>
              <wp:positionH relativeFrom="page">
                <wp:posOffset>-66040</wp:posOffset>
              </wp:positionH>
              <wp:positionV relativeFrom="paragraph">
                <wp:posOffset>-168275</wp:posOffset>
              </wp:positionV>
              <wp:extent cx="7694205" cy="476962"/>
              <wp:effectExtent l="0" t="0" r="2540" b="0"/>
              <wp:wrapNone/>
              <wp:docPr id="1337602123" name="Rectangle 1"/>
              <wp:cNvGraphicFramePr/>
              <a:graphic xmlns:a="http://schemas.openxmlformats.org/drawingml/2006/main">
                <a:graphicData uri="http://schemas.microsoft.com/office/word/2010/wordprocessingShape">
                  <wps:wsp>
                    <wps:cNvSpPr/>
                    <wps:spPr>
                      <a:xfrm>
                        <a:off x="0" y="0"/>
                        <a:ext cx="7694205" cy="476962"/>
                      </a:xfrm>
                      <a:prstGeom prst="rect">
                        <a:avLst/>
                      </a:prstGeom>
                      <a:solidFill>
                        <a:srgbClr val="39C8D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rect w14:anchorId="09F57F47" id="Rectangle 1" o:spid="_x0000_s1026" style="position:absolute;left:0;text-align:left;margin-left:-5.2pt;margin-top:-13.25pt;width:605.85pt;height: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" fillcolor="#39c8db" stroked="f" strokeweight="2pt">
              <w10:wrap anchorx="page"/>
            </v:rect>
          </w:pict>
        </mc:Fallback>
      </mc:AlternateContent>
    </w:r>
    <w:r>
      <w:rPr>
        <w:rFonts w:ascii="IranNastaliq" w:hAnsi="IranNastaliq" w:cs="B Nazanin"/>
        <w:noProof/>
        <w:sz w:val="28"/>
      </w:rPr>
      <w:drawing>
        <wp:anchor distT="0" distB="0" distL="114300" distR="114300" simplePos="0" relativeHeight="251669504" behindDoc="1" locked="0" layoutInCell="1" allowOverlap="1" wp14:anchorId="7F9B5506" wp14:editId="072CB5D4">
          <wp:simplePos x="0" y="0"/>
          <wp:positionH relativeFrom="column">
            <wp:posOffset>2496185</wp:posOffset>
          </wp:positionH>
          <wp:positionV relativeFrom="paragraph">
            <wp:posOffset>-249555</wp:posOffset>
          </wp:positionV>
          <wp:extent cx="766445" cy="1085215"/>
          <wp:effectExtent l="0" t="0" r="0" b="0"/>
          <wp:wrapTight wrapText="bothSides">
            <wp:wrapPolygon edited="0">
              <wp:start x="6979" y="0"/>
              <wp:lineTo x="3758" y="2275"/>
              <wp:lineTo x="1074" y="5308"/>
              <wp:lineTo x="0" y="12892"/>
              <wp:lineTo x="0" y="16304"/>
              <wp:lineTo x="2147" y="18579"/>
              <wp:lineTo x="5906" y="19338"/>
              <wp:lineTo x="9127" y="19338"/>
              <wp:lineTo x="18790" y="18579"/>
              <wp:lineTo x="20938" y="17442"/>
              <wp:lineTo x="20938" y="12892"/>
              <wp:lineTo x="19864" y="5688"/>
              <wp:lineTo x="16106" y="1896"/>
              <wp:lineTo x="13422" y="0"/>
              <wp:lineTo x="6979" y="0"/>
            </wp:wrapPolygon>
          </wp:wrapTight>
          <wp:docPr id="12042226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45" cy="1085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IranNastaliq" w:hAnsi="IranNastaliq" w:cs="B Nazanin"/>
        <w:noProof/>
        <w:sz w:val="28"/>
        <w:rtl/>
      </w:rPr>
      <mc:AlternateContent>
        <mc:Choice Requires="wps">
          <w:drawing>
            <wp:anchor distT="0" distB="0" distL="114300" distR="114300" simplePos="0" relativeHeight="251665408" behindDoc="0" locked="0" layoutInCell="1" allowOverlap="1" wp14:anchorId="19FC6533" wp14:editId="4C13EEC5">
              <wp:simplePos x="0" y="0"/>
              <wp:positionH relativeFrom="margin">
                <wp:posOffset>-614680</wp:posOffset>
              </wp:positionH>
              <wp:positionV relativeFrom="paragraph">
                <wp:posOffset>187960</wp:posOffset>
              </wp:positionV>
              <wp:extent cx="72000" cy="9772650"/>
              <wp:effectExtent l="0" t="0" r="4445" b="0"/>
              <wp:wrapNone/>
              <wp:docPr id="423702307" name="Rectangle 1"/>
              <wp:cNvGraphicFramePr/>
              <a:graphic xmlns:a="http://schemas.openxmlformats.org/drawingml/2006/main">
                <a:graphicData uri="http://schemas.microsoft.com/office/word/2010/wordprocessingShape">
                  <wps:wsp>
                    <wps:cNvSpPr/>
                    <wps:spPr>
                      <a:xfrm>
                        <a:off x="0" y="0"/>
                        <a:ext cx="72000" cy="9772650"/>
                      </a:xfrm>
                      <a:prstGeom prst="rect">
                        <a:avLst/>
                      </a:prstGeom>
                      <a:solidFill>
                        <a:srgbClr val="39C8D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rect w14:anchorId="4FC09A61" id="Rectangle 1" o:spid="_x0000_s1026" style="position:absolute;left:0;text-align:left;margin-left:-48.4pt;margin-top:14.8pt;width:5.65pt;height:76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" fillcolor="#39c8db" stroked="f" strokeweight="2pt">
              <w10:wrap anchorx="margin"/>
            </v:rect>
          </w:pict>
        </mc:Fallback>
      </mc:AlternateContent>
    </w:r>
  </w:p>
  <w:p w14:paraId="1877B946" w14:textId="040A228C" w:rsidR="00E21B00" w:rsidRDefault="00E21B00" w:rsidP="00DE2EA7">
    <w:pPr>
      <w:pStyle w:val="Header"/>
      <w:tabs>
        <w:tab w:val="clear" w:pos="4153"/>
        <w:tab w:val="clear" w:pos="8306"/>
        <w:tab w:val="left" w:pos="7797"/>
        <w:tab w:val="right" w:pos="9387"/>
      </w:tabs>
      <w:rPr>
        <w:rtl/>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61E2"/>
    <w:multiLevelType w:val="hybridMultilevel"/>
    <w:tmpl w:val="D5942B5C"/>
    <w:lvl w:ilvl="0" w:tplc="04090001">
      <w:start w:val="1"/>
      <w:numFmt w:val="bullet"/>
      <w:lvlText w:val=""/>
      <w:lvlJc w:val="left"/>
      <w:pPr>
        <w:ind w:left="1008" w:hanging="360"/>
      </w:pPr>
      <w:rPr>
        <w:rFonts w:ascii="Symbol" w:hAnsi="Symbol"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190180C"/>
    <w:multiLevelType w:val="hybridMultilevel"/>
    <w:tmpl w:val="65DE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A0E3D"/>
    <w:multiLevelType w:val="hybridMultilevel"/>
    <w:tmpl w:val="D846A1FC"/>
    <w:lvl w:ilvl="0" w:tplc="C434849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08AD11F4"/>
    <w:multiLevelType w:val="multilevel"/>
    <w:tmpl w:val="DA4C0E38"/>
    <w:lvl w:ilvl="0">
      <w:start w:val="1"/>
      <w:numFmt w:val="decimal"/>
      <w:pStyle w:val="Heading7"/>
      <w:lvlText w:val="%1."/>
      <w:lvlJc w:val="left"/>
      <w:pPr>
        <w:ind w:left="72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0F0F62AB"/>
    <w:multiLevelType w:val="hybridMultilevel"/>
    <w:tmpl w:val="159A1D66"/>
    <w:lvl w:ilvl="0" w:tplc="C434849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123E0975"/>
    <w:multiLevelType w:val="multilevel"/>
    <w:tmpl w:val="8D0C92C2"/>
    <w:lvl w:ilvl="0">
      <w:start w:val="11"/>
      <w:numFmt w:val="decimal"/>
      <w:lvlText w:val="%1-"/>
      <w:lvlJc w:val="left"/>
      <w:pPr>
        <w:ind w:left="615" w:hanging="615"/>
      </w:pPr>
      <w:rPr>
        <w:rFonts w:hint="default"/>
      </w:rPr>
    </w:lvl>
    <w:lvl w:ilvl="1">
      <w:start w:val="1"/>
      <w:numFmt w:val="decimal"/>
      <w:lvlText w:val="%1-%2-"/>
      <w:lvlJc w:val="left"/>
      <w:pPr>
        <w:ind w:left="1080" w:hanging="720"/>
      </w:pPr>
      <w:rPr>
        <w:rFonts w:hint="default"/>
        <w:sz w:val="24"/>
        <w:szCs w:val="24"/>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80A6D10"/>
    <w:multiLevelType w:val="hybridMultilevel"/>
    <w:tmpl w:val="BEFA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F6CCB"/>
    <w:multiLevelType w:val="hybridMultilevel"/>
    <w:tmpl w:val="FC223456"/>
    <w:lvl w:ilvl="0" w:tplc="0409000D">
      <w:start w:val="1"/>
      <w:numFmt w:val="bullet"/>
      <w:lvlText w:val=""/>
      <w:lvlJc w:val="left"/>
      <w:pPr>
        <w:ind w:left="1008" w:hanging="360"/>
      </w:pPr>
      <w:rPr>
        <w:rFonts w:ascii="Wingdings" w:hAnsi="Wingding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29F379B2"/>
    <w:multiLevelType w:val="hybridMultilevel"/>
    <w:tmpl w:val="E75E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63091"/>
    <w:multiLevelType w:val="multilevel"/>
    <w:tmpl w:val="BD480472"/>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D246CCA"/>
    <w:multiLevelType w:val="hybridMultilevel"/>
    <w:tmpl w:val="94FAE28E"/>
    <w:lvl w:ilvl="0" w:tplc="C434849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2E0F2D6C"/>
    <w:multiLevelType w:val="hybridMultilevel"/>
    <w:tmpl w:val="68EA61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2F37158A"/>
    <w:multiLevelType w:val="hybridMultilevel"/>
    <w:tmpl w:val="29309B70"/>
    <w:lvl w:ilvl="0" w:tplc="C434849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336C6BF6"/>
    <w:multiLevelType w:val="hybridMultilevel"/>
    <w:tmpl w:val="2F4E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5615A"/>
    <w:multiLevelType w:val="multilevel"/>
    <w:tmpl w:val="F3629DC2"/>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8207471"/>
    <w:multiLevelType w:val="hybridMultilevel"/>
    <w:tmpl w:val="E2EC1F94"/>
    <w:lvl w:ilvl="0" w:tplc="C434849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08C0309"/>
    <w:multiLevelType w:val="multilevel"/>
    <w:tmpl w:val="5428E15E"/>
    <w:lvl w:ilvl="0">
      <w:start w:val="1"/>
      <w:numFmt w:val="decimal"/>
      <w:lvlText w:val="%1-"/>
      <w:lvlJc w:val="left"/>
      <w:pPr>
        <w:ind w:left="495" w:hanging="495"/>
      </w:pPr>
      <w:rPr>
        <w:rFonts w:hint="default"/>
        <w:sz w:val="28"/>
      </w:rPr>
    </w:lvl>
    <w:lvl w:ilvl="1">
      <w:start w:val="1"/>
      <w:numFmt w:val="decimal"/>
      <w:lvlText w:val="%1-%2-"/>
      <w:lvlJc w:val="left"/>
      <w:pPr>
        <w:ind w:left="1080" w:hanging="720"/>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2160" w:hanging="108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3240" w:hanging="144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4320" w:hanging="1800"/>
      </w:pPr>
      <w:rPr>
        <w:rFonts w:hint="default"/>
        <w:sz w:val="28"/>
      </w:rPr>
    </w:lvl>
    <w:lvl w:ilvl="8">
      <w:start w:val="1"/>
      <w:numFmt w:val="decimal"/>
      <w:lvlText w:val="%1-%2-%3.%4.%5.%6.%7.%8.%9."/>
      <w:lvlJc w:val="left"/>
      <w:pPr>
        <w:ind w:left="4680" w:hanging="1800"/>
      </w:pPr>
      <w:rPr>
        <w:rFonts w:hint="default"/>
        <w:sz w:val="28"/>
      </w:rPr>
    </w:lvl>
  </w:abstractNum>
  <w:abstractNum w:abstractNumId="17" w15:restartNumberingAfterBreak="0">
    <w:nsid w:val="41227A52"/>
    <w:multiLevelType w:val="hybridMultilevel"/>
    <w:tmpl w:val="DA76647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426A2BEA"/>
    <w:multiLevelType w:val="multilevel"/>
    <w:tmpl w:val="D12C2FA0"/>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2E639A4"/>
    <w:multiLevelType w:val="hybridMultilevel"/>
    <w:tmpl w:val="F042C22C"/>
    <w:lvl w:ilvl="0" w:tplc="C434849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4C047C0A"/>
    <w:multiLevelType w:val="hybridMultilevel"/>
    <w:tmpl w:val="BC7EC55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53830AC6"/>
    <w:multiLevelType w:val="hybridMultilevel"/>
    <w:tmpl w:val="E294DB4C"/>
    <w:lvl w:ilvl="0" w:tplc="04090001">
      <w:start w:val="1"/>
      <w:numFmt w:val="bullet"/>
      <w:lvlText w:val=""/>
      <w:lvlJc w:val="left"/>
      <w:pPr>
        <w:ind w:left="1008" w:hanging="360"/>
      </w:pPr>
      <w:rPr>
        <w:rFonts w:ascii="Symbol" w:hAnsi="Symbol"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54994C0C"/>
    <w:multiLevelType w:val="multilevel"/>
    <w:tmpl w:val="8772A2C0"/>
    <w:lvl w:ilvl="0">
      <w:start w:val="1"/>
      <w:numFmt w:val="decimal"/>
      <w:lvlText w:val="%1."/>
      <w:lvlJc w:val="left"/>
      <w:pPr>
        <w:ind w:left="1008"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3024" w:hanging="108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4248"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72" w:hanging="1800"/>
      </w:pPr>
      <w:rPr>
        <w:rFonts w:hint="default"/>
      </w:rPr>
    </w:lvl>
    <w:lvl w:ilvl="8">
      <w:start w:val="1"/>
      <w:numFmt w:val="decimal"/>
      <w:isLgl/>
      <w:lvlText w:val="%1.%2.%3.%4.%5.%6.%7.%8.%9."/>
      <w:lvlJc w:val="left"/>
      <w:pPr>
        <w:ind w:left="5904" w:hanging="1800"/>
      </w:pPr>
      <w:rPr>
        <w:rFonts w:hint="default"/>
      </w:rPr>
    </w:lvl>
  </w:abstractNum>
  <w:abstractNum w:abstractNumId="23" w15:restartNumberingAfterBreak="0">
    <w:nsid w:val="5BDD6803"/>
    <w:multiLevelType w:val="hybridMultilevel"/>
    <w:tmpl w:val="F664E4C8"/>
    <w:lvl w:ilvl="0" w:tplc="C4348496">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5E8A1B60"/>
    <w:multiLevelType w:val="hybridMultilevel"/>
    <w:tmpl w:val="9078EEA4"/>
    <w:lvl w:ilvl="0" w:tplc="57EEB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77003A"/>
    <w:multiLevelType w:val="multilevel"/>
    <w:tmpl w:val="C83ACBEA"/>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79C29A3"/>
    <w:multiLevelType w:val="multilevel"/>
    <w:tmpl w:val="19505D52"/>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736B0E88"/>
    <w:multiLevelType w:val="hybridMultilevel"/>
    <w:tmpl w:val="02BA0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D82F3A"/>
    <w:multiLevelType w:val="hybridMultilevel"/>
    <w:tmpl w:val="2540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1C67C7"/>
    <w:multiLevelType w:val="hybridMultilevel"/>
    <w:tmpl w:val="079676C2"/>
    <w:lvl w:ilvl="0" w:tplc="C4348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464E4C"/>
    <w:multiLevelType w:val="multilevel"/>
    <w:tmpl w:val="1932F4BA"/>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7CFF280B"/>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7D4B0934"/>
    <w:multiLevelType w:val="hybridMultilevel"/>
    <w:tmpl w:val="981C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6"/>
  </w:num>
  <w:num w:numId="4">
    <w:abstractNumId w:val="13"/>
  </w:num>
  <w:num w:numId="5">
    <w:abstractNumId w:val="1"/>
  </w:num>
  <w:num w:numId="6">
    <w:abstractNumId w:val="20"/>
  </w:num>
  <w:num w:numId="7">
    <w:abstractNumId w:val="12"/>
  </w:num>
  <w:num w:numId="8">
    <w:abstractNumId w:val="4"/>
  </w:num>
  <w:num w:numId="9">
    <w:abstractNumId w:val="15"/>
  </w:num>
  <w:num w:numId="10">
    <w:abstractNumId w:val="22"/>
  </w:num>
  <w:num w:numId="11">
    <w:abstractNumId w:val="3"/>
  </w:num>
  <w:num w:numId="12">
    <w:abstractNumId w:val="19"/>
  </w:num>
  <w:num w:numId="13">
    <w:abstractNumId w:val="17"/>
  </w:num>
  <w:num w:numId="14">
    <w:abstractNumId w:val="10"/>
  </w:num>
  <w:num w:numId="15">
    <w:abstractNumId w:val="23"/>
  </w:num>
  <w:num w:numId="16">
    <w:abstractNumId w:val="2"/>
  </w:num>
  <w:num w:numId="17">
    <w:abstractNumId w:val="29"/>
  </w:num>
  <w:num w:numId="18">
    <w:abstractNumId w:val="27"/>
  </w:num>
  <w:num w:numId="19">
    <w:abstractNumId w:val="14"/>
  </w:num>
  <w:num w:numId="20">
    <w:abstractNumId w:val="18"/>
  </w:num>
  <w:num w:numId="21">
    <w:abstractNumId w:val="26"/>
  </w:num>
  <w:num w:numId="22">
    <w:abstractNumId w:val="25"/>
  </w:num>
  <w:num w:numId="23">
    <w:abstractNumId w:val="30"/>
  </w:num>
  <w:num w:numId="24">
    <w:abstractNumId w:val="21"/>
  </w:num>
  <w:num w:numId="25">
    <w:abstractNumId w:val="7"/>
  </w:num>
  <w:num w:numId="26">
    <w:abstractNumId w:val="0"/>
  </w:num>
  <w:num w:numId="27">
    <w:abstractNumId w:val="11"/>
  </w:num>
  <w:num w:numId="28">
    <w:abstractNumId w:val="24"/>
  </w:num>
  <w:num w:numId="29">
    <w:abstractNumId w:val="3"/>
    <w:lvlOverride w:ilvl="0">
      <w:startOverride w:val="4"/>
    </w:lvlOverride>
    <w:lvlOverride w:ilvl="1">
      <w:startOverride w:val="1"/>
    </w:lvlOverride>
  </w:num>
  <w:num w:numId="30">
    <w:abstractNumId w:val="3"/>
    <w:lvlOverride w:ilvl="0">
      <w:startOverride w:val="4"/>
    </w:lvlOverride>
    <w:lvlOverride w:ilvl="1">
      <w:startOverride w:val="1"/>
    </w:lvlOverride>
  </w:num>
  <w:num w:numId="31">
    <w:abstractNumId w:val="3"/>
    <w:lvlOverride w:ilvl="0">
      <w:startOverride w:val="4"/>
    </w:lvlOverride>
    <w:lvlOverride w:ilvl="1">
      <w:startOverride w:val="1"/>
    </w:lvlOverride>
  </w:num>
  <w:num w:numId="32">
    <w:abstractNumId w:val="3"/>
    <w:lvlOverride w:ilvl="0">
      <w:startOverride w:val="4"/>
    </w:lvlOverride>
    <w:lvlOverride w:ilvl="1">
      <w:startOverride w:val="2"/>
    </w:lvlOverride>
  </w:num>
  <w:num w:numId="33">
    <w:abstractNumId w:val="3"/>
    <w:lvlOverride w:ilvl="0">
      <w:startOverride w:val="4"/>
    </w:lvlOverride>
    <w:lvlOverride w:ilvl="1">
      <w:startOverride w:val="1"/>
    </w:lvlOverride>
  </w:num>
  <w:num w:numId="34">
    <w:abstractNumId w:val="3"/>
    <w:lvlOverride w:ilvl="0">
      <w:startOverride w:val="4"/>
    </w:lvlOverride>
    <w:lvlOverride w:ilvl="1">
      <w:startOverride w:val="2"/>
    </w:lvlOverride>
  </w:num>
  <w:num w:numId="35">
    <w:abstractNumId w:val="3"/>
    <w:lvlOverride w:ilvl="0">
      <w:startOverride w:val="5"/>
    </w:lvlOverride>
    <w:lvlOverride w:ilvl="1">
      <w:startOverride w:val="1"/>
    </w:lvlOverride>
  </w:num>
  <w:num w:numId="36">
    <w:abstractNumId w:val="3"/>
    <w:lvlOverride w:ilvl="0">
      <w:startOverride w:val="5"/>
    </w:lvlOverride>
    <w:lvlOverride w:ilvl="1">
      <w:startOverride w:val="1"/>
    </w:lvlOverride>
  </w:num>
  <w:num w:numId="37">
    <w:abstractNumId w:val="3"/>
    <w:lvlOverride w:ilvl="0">
      <w:startOverride w:val="6"/>
    </w:lvlOverride>
    <w:lvlOverride w:ilvl="1">
      <w:startOverride w:val="2"/>
    </w:lvlOverride>
  </w:num>
  <w:num w:numId="38">
    <w:abstractNumId w:val="3"/>
    <w:lvlOverride w:ilvl="0">
      <w:startOverride w:val="6"/>
    </w:lvlOverride>
    <w:lvlOverride w:ilvl="1">
      <w:startOverride w:val="2"/>
    </w:lvlOverride>
  </w:num>
  <w:num w:numId="39">
    <w:abstractNumId w:val="9"/>
  </w:num>
  <w:num w:numId="40">
    <w:abstractNumId w:val="3"/>
    <w:lvlOverride w:ilvl="0">
      <w:startOverride w:val="6"/>
    </w:lvlOverride>
    <w:lvlOverride w:ilvl="1">
      <w:startOverride w:val="2"/>
    </w:lvlOverride>
  </w:num>
  <w:num w:numId="41">
    <w:abstractNumId w:val="3"/>
    <w:lvlOverride w:ilvl="0">
      <w:startOverride w:val="6"/>
    </w:lvlOverride>
    <w:lvlOverride w:ilvl="1">
      <w:startOverride w:val="5"/>
    </w:lvlOverride>
  </w:num>
  <w:num w:numId="42">
    <w:abstractNumId w:val="8"/>
  </w:num>
  <w:num w:numId="43">
    <w:abstractNumId w:val="28"/>
  </w:num>
  <w:num w:numId="44">
    <w:abstractNumId w:val="32"/>
  </w:num>
  <w:num w:numId="45">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CC4"/>
    <w:rsid w:val="0000270D"/>
    <w:rsid w:val="00004728"/>
    <w:rsid w:val="0001060C"/>
    <w:rsid w:val="00010D00"/>
    <w:rsid w:val="00013585"/>
    <w:rsid w:val="00013D81"/>
    <w:rsid w:val="00013ED1"/>
    <w:rsid w:val="0001500D"/>
    <w:rsid w:val="00022B4D"/>
    <w:rsid w:val="00027385"/>
    <w:rsid w:val="00031DDD"/>
    <w:rsid w:val="0004109C"/>
    <w:rsid w:val="00042725"/>
    <w:rsid w:val="00050070"/>
    <w:rsid w:val="000507DF"/>
    <w:rsid w:val="00052CCA"/>
    <w:rsid w:val="00053995"/>
    <w:rsid w:val="000609F4"/>
    <w:rsid w:val="00076678"/>
    <w:rsid w:val="000769DB"/>
    <w:rsid w:val="00081903"/>
    <w:rsid w:val="00092CD5"/>
    <w:rsid w:val="00092D32"/>
    <w:rsid w:val="000A03ED"/>
    <w:rsid w:val="000A3CFE"/>
    <w:rsid w:val="000B5BEE"/>
    <w:rsid w:val="000C13DC"/>
    <w:rsid w:val="000C51E3"/>
    <w:rsid w:val="000C5539"/>
    <w:rsid w:val="000D1754"/>
    <w:rsid w:val="000D75C8"/>
    <w:rsid w:val="000E07C2"/>
    <w:rsid w:val="000E38EB"/>
    <w:rsid w:val="000E5BCC"/>
    <w:rsid w:val="000F10BC"/>
    <w:rsid w:val="000F6615"/>
    <w:rsid w:val="00100B4A"/>
    <w:rsid w:val="0010429A"/>
    <w:rsid w:val="0011260B"/>
    <w:rsid w:val="00115207"/>
    <w:rsid w:val="00115FDD"/>
    <w:rsid w:val="00117033"/>
    <w:rsid w:val="00143CBC"/>
    <w:rsid w:val="00146E55"/>
    <w:rsid w:val="0014777A"/>
    <w:rsid w:val="0015033D"/>
    <w:rsid w:val="001534CD"/>
    <w:rsid w:val="00153F81"/>
    <w:rsid w:val="00161E04"/>
    <w:rsid w:val="00164390"/>
    <w:rsid w:val="001654D5"/>
    <w:rsid w:val="00170C3C"/>
    <w:rsid w:val="00173B7A"/>
    <w:rsid w:val="00184166"/>
    <w:rsid w:val="0018757E"/>
    <w:rsid w:val="001905C7"/>
    <w:rsid w:val="00191361"/>
    <w:rsid w:val="001954ED"/>
    <w:rsid w:val="00197DA9"/>
    <w:rsid w:val="001A0843"/>
    <w:rsid w:val="001A1833"/>
    <w:rsid w:val="001B06A0"/>
    <w:rsid w:val="001B23B8"/>
    <w:rsid w:val="001B3AD2"/>
    <w:rsid w:val="001B5B10"/>
    <w:rsid w:val="001B6F07"/>
    <w:rsid w:val="001B704B"/>
    <w:rsid w:val="001B7E58"/>
    <w:rsid w:val="001C4AA1"/>
    <w:rsid w:val="001D2FF6"/>
    <w:rsid w:val="001E15B1"/>
    <w:rsid w:val="001E1B1C"/>
    <w:rsid w:val="001F3508"/>
    <w:rsid w:val="001F516F"/>
    <w:rsid w:val="0020496D"/>
    <w:rsid w:val="0021333B"/>
    <w:rsid w:val="0022565E"/>
    <w:rsid w:val="00237865"/>
    <w:rsid w:val="002433F4"/>
    <w:rsid w:val="00243546"/>
    <w:rsid w:val="00244394"/>
    <w:rsid w:val="00244F8B"/>
    <w:rsid w:val="002526E8"/>
    <w:rsid w:val="00255A5C"/>
    <w:rsid w:val="002569C4"/>
    <w:rsid w:val="002627E7"/>
    <w:rsid w:val="002669C6"/>
    <w:rsid w:val="002700B4"/>
    <w:rsid w:val="002718F7"/>
    <w:rsid w:val="00274D31"/>
    <w:rsid w:val="00275788"/>
    <w:rsid w:val="00280391"/>
    <w:rsid w:val="002840C1"/>
    <w:rsid w:val="00285BE8"/>
    <w:rsid w:val="0029404F"/>
    <w:rsid w:val="002945FD"/>
    <w:rsid w:val="00295775"/>
    <w:rsid w:val="002A05FF"/>
    <w:rsid w:val="002A2969"/>
    <w:rsid w:val="002A7335"/>
    <w:rsid w:val="002B16CF"/>
    <w:rsid w:val="002B1E90"/>
    <w:rsid w:val="002B2656"/>
    <w:rsid w:val="002B2B05"/>
    <w:rsid w:val="002B57F3"/>
    <w:rsid w:val="002B5FAC"/>
    <w:rsid w:val="002C0FA2"/>
    <w:rsid w:val="002C1ABD"/>
    <w:rsid w:val="002C33F5"/>
    <w:rsid w:val="002D3B01"/>
    <w:rsid w:val="002D519A"/>
    <w:rsid w:val="002D5A13"/>
    <w:rsid w:val="002D7840"/>
    <w:rsid w:val="002E1C1D"/>
    <w:rsid w:val="002E2CF1"/>
    <w:rsid w:val="002E7536"/>
    <w:rsid w:val="00302645"/>
    <w:rsid w:val="00307F6D"/>
    <w:rsid w:val="00311E99"/>
    <w:rsid w:val="00316953"/>
    <w:rsid w:val="00324998"/>
    <w:rsid w:val="003350D3"/>
    <w:rsid w:val="00343EFD"/>
    <w:rsid w:val="0035163E"/>
    <w:rsid w:val="00351A4B"/>
    <w:rsid w:val="00353834"/>
    <w:rsid w:val="00354020"/>
    <w:rsid w:val="00365548"/>
    <w:rsid w:val="003663D3"/>
    <w:rsid w:val="003701A6"/>
    <w:rsid w:val="0037227F"/>
    <w:rsid w:val="00373696"/>
    <w:rsid w:val="0037543D"/>
    <w:rsid w:val="00387DF7"/>
    <w:rsid w:val="003960D8"/>
    <w:rsid w:val="003A53C0"/>
    <w:rsid w:val="003A5F55"/>
    <w:rsid w:val="003B24C5"/>
    <w:rsid w:val="003C3993"/>
    <w:rsid w:val="003C7447"/>
    <w:rsid w:val="003D56C4"/>
    <w:rsid w:val="003D6ADB"/>
    <w:rsid w:val="003E3AE5"/>
    <w:rsid w:val="003E7892"/>
    <w:rsid w:val="00402059"/>
    <w:rsid w:val="0040384C"/>
    <w:rsid w:val="00413AFC"/>
    <w:rsid w:val="00416E96"/>
    <w:rsid w:val="00417020"/>
    <w:rsid w:val="00417204"/>
    <w:rsid w:val="00430007"/>
    <w:rsid w:val="00434D6F"/>
    <w:rsid w:val="004355BD"/>
    <w:rsid w:val="00437D95"/>
    <w:rsid w:val="00443794"/>
    <w:rsid w:val="004516A8"/>
    <w:rsid w:val="00451FCF"/>
    <w:rsid w:val="00455226"/>
    <w:rsid w:val="00457A02"/>
    <w:rsid w:val="00463E38"/>
    <w:rsid w:val="004645EB"/>
    <w:rsid w:val="00465199"/>
    <w:rsid w:val="00470B36"/>
    <w:rsid w:val="0047245D"/>
    <w:rsid w:val="004769EF"/>
    <w:rsid w:val="00480D5F"/>
    <w:rsid w:val="004863EE"/>
    <w:rsid w:val="00493371"/>
    <w:rsid w:val="00494D8F"/>
    <w:rsid w:val="004A0CD1"/>
    <w:rsid w:val="004A4506"/>
    <w:rsid w:val="004A46A0"/>
    <w:rsid w:val="004A6619"/>
    <w:rsid w:val="004B2C16"/>
    <w:rsid w:val="004B3A50"/>
    <w:rsid w:val="004C2A8A"/>
    <w:rsid w:val="004D0787"/>
    <w:rsid w:val="004D0CA1"/>
    <w:rsid w:val="004D1CF2"/>
    <w:rsid w:val="004D1ECF"/>
    <w:rsid w:val="004D201B"/>
    <w:rsid w:val="004D2AF0"/>
    <w:rsid w:val="004D2CAF"/>
    <w:rsid w:val="004D6DDF"/>
    <w:rsid w:val="004D7570"/>
    <w:rsid w:val="004E1EA8"/>
    <w:rsid w:val="004E39A8"/>
    <w:rsid w:val="004E48CB"/>
    <w:rsid w:val="004F13A6"/>
    <w:rsid w:val="004F1AB6"/>
    <w:rsid w:val="004F1F58"/>
    <w:rsid w:val="004F1FC8"/>
    <w:rsid w:val="004F3663"/>
    <w:rsid w:val="005000A0"/>
    <w:rsid w:val="00503DF1"/>
    <w:rsid w:val="005103C4"/>
    <w:rsid w:val="0051762A"/>
    <w:rsid w:val="00526382"/>
    <w:rsid w:val="00527313"/>
    <w:rsid w:val="00551E10"/>
    <w:rsid w:val="005522C4"/>
    <w:rsid w:val="00552467"/>
    <w:rsid w:val="005550F4"/>
    <w:rsid w:val="0055568A"/>
    <w:rsid w:val="00556390"/>
    <w:rsid w:val="00563563"/>
    <w:rsid w:val="0056600A"/>
    <w:rsid w:val="00566EB9"/>
    <w:rsid w:val="00574339"/>
    <w:rsid w:val="00574861"/>
    <w:rsid w:val="005749D1"/>
    <w:rsid w:val="00577301"/>
    <w:rsid w:val="00583A4C"/>
    <w:rsid w:val="00591CE3"/>
    <w:rsid w:val="0059499B"/>
    <w:rsid w:val="0059527B"/>
    <w:rsid w:val="005A02E3"/>
    <w:rsid w:val="005A1C62"/>
    <w:rsid w:val="005A455A"/>
    <w:rsid w:val="005A4FE1"/>
    <w:rsid w:val="005A734C"/>
    <w:rsid w:val="005B0B41"/>
    <w:rsid w:val="005B3657"/>
    <w:rsid w:val="005B3F1B"/>
    <w:rsid w:val="005C066B"/>
    <w:rsid w:val="005C23D0"/>
    <w:rsid w:val="005C35E0"/>
    <w:rsid w:val="005E06D2"/>
    <w:rsid w:val="005E12D7"/>
    <w:rsid w:val="005E1A54"/>
    <w:rsid w:val="005E3BEC"/>
    <w:rsid w:val="005F0B07"/>
    <w:rsid w:val="005F103E"/>
    <w:rsid w:val="005F50F7"/>
    <w:rsid w:val="00614E56"/>
    <w:rsid w:val="0061515E"/>
    <w:rsid w:val="006258A3"/>
    <w:rsid w:val="00626406"/>
    <w:rsid w:val="00632342"/>
    <w:rsid w:val="00642F79"/>
    <w:rsid w:val="006440D2"/>
    <w:rsid w:val="00650122"/>
    <w:rsid w:val="0065048D"/>
    <w:rsid w:val="00653886"/>
    <w:rsid w:val="0065535D"/>
    <w:rsid w:val="00656213"/>
    <w:rsid w:val="00656DC6"/>
    <w:rsid w:val="00657E26"/>
    <w:rsid w:val="00660549"/>
    <w:rsid w:val="00661053"/>
    <w:rsid w:val="006624EF"/>
    <w:rsid w:val="006630AF"/>
    <w:rsid w:val="00664362"/>
    <w:rsid w:val="00665338"/>
    <w:rsid w:val="006777F8"/>
    <w:rsid w:val="006825FD"/>
    <w:rsid w:val="00685F07"/>
    <w:rsid w:val="006954D5"/>
    <w:rsid w:val="006A2370"/>
    <w:rsid w:val="006A6B41"/>
    <w:rsid w:val="006C039C"/>
    <w:rsid w:val="006C464F"/>
    <w:rsid w:val="006C5639"/>
    <w:rsid w:val="006C7DE3"/>
    <w:rsid w:val="006D0543"/>
    <w:rsid w:val="006F05BA"/>
    <w:rsid w:val="006F23CC"/>
    <w:rsid w:val="006F463E"/>
    <w:rsid w:val="006F60EA"/>
    <w:rsid w:val="006F6144"/>
    <w:rsid w:val="006F71A7"/>
    <w:rsid w:val="007045F5"/>
    <w:rsid w:val="00704B19"/>
    <w:rsid w:val="007078F4"/>
    <w:rsid w:val="007143B9"/>
    <w:rsid w:val="0071663C"/>
    <w:rsid w:val="00723AA9"/>
    <w:rsid w:val="00726288"/>
    <w:rsid w:val="00737AB8"/>
    <w:rsid w:val="00750076"/>
    <w:rsid w:val="007537AA"/>
    <w:rsid w:val="00755986"/>
    <w:rsid w:val="007712A5"/>
    <w:rsid w:val="00772104"/>
    <w:rsid w:val="00773009"/>
    <w:rsid w:val="007832AC"/>
    <w:rsid w:val="00792934"/>
    <w:rsid w:val="00796C3F"/>
    <w:rsid w:val="007A492F"/>
    <w:rsid w:val="007A5D1E"/>
    <w:rsid w:val="007B46EF"/>
    <w:rsid w:val="007B60CE"/>
    <w:rsid w:val="007C0D84"/>
    <w:rsid w:val="007D486F"/>
    <w:rsid w:val="007D6BB4"/>
    <w:rsid w:val="007E45E8"/>
    <w:rsid w:val="007E6BAC"/>
    <w:rsid w:val="007E762C"/>
    <w:rsid w:val="007F2470"/>
    <w:rsid w:val="007F5FE7"/>
    <w:rsid w:val="00807C58"/>
    <w:rsid w:val="00807EA9"/>
    <w:rsid w:val="0081176C"/>
    <w:rsid w:val="00825C10"/>
    <w:rsid w:val="00833963"/>
    <w:rsid w:val="00834CC4"/>
    <w:rsid w:val="00834DEC"/>
    <w:rsid w:val="0083610C"/>
    <w:rsid w:val="00836608"/>
    <w:rsid w:val="008432D9"/>
    <w:rsid w:val="0085095B"/>
    <w:rsid w:val="00852A8B"/>
    <w:rsid w:val="0086193E"/>
    <w:rsid w:val="00862C80"/>
    <w:rsid w:val="00872C41"/>
    <w:rsid w:val="00875409"/>
    <w:rsid w:val="00875C27"/>
    <w:rsid w:val="00876F12"/>
    <w:rsid w:val="008805CF"/>
    <w:rsid w:val="0088406D"/>
    <w:rsid w:val="00884AF9"/>
    <w:rsid w:val="00885CB1"/>
    <w:rsid w:val="0089241A"/>
    <w:rsid w:val="00894728"/>
    <w:rsid w:val="0089474C"/>
    <w:rsid w:val="008948B2"/>
    <w:rsid w:val="00894E1A"/>
    <w:rsid w:val="00896D59"/>
    <w:rsid w:val="00897440"/>
    <w:rsid w:val="008A0566"/>
    <w:rsid w:val="008A21BD"/>
    <w:rsid w:val="008A27D8"/>
    <w:rsid w:val="008A2B0D"/>
    <w:rsid w:val="008A5177"/>
    <w:rsid w:val="008A56CC"/>
    <w:rsid w:val="008A63C7"/>
    <w:rsid w:val="008A704C"/>
    <w:rsid w:val="008B32DD"/>
    <w:rsid w:val="008C1D1D"/>
    <w:rsid w:val="008C623C"/>
    <w:rsid w:val="008D17AD"/>
    <w:rsid w:val="008E14F0"/>
    <w:rsid w:val="008E2758"/>
    <w:rsid w:val="00901723"/>
    <w:rsid w:val="0090194F"/>
    <w:rsid w:val="00901B85"/>
    <w:rsid w:val="0090228F"/>
    <w:rsid w:val="009030AB"/>
    <w:rsid w:val="00903A05"/>
    <w:rsid w:val="00904FAE"/>
    <w:rsid w:val="00910888"/>
    <w:rsid w:val="009108CC"/>
    <w:rsid w:val="009179E8"/>
    <w:rsid w:val="00917F3C"/>
    <w:rsid w:val="00920411"/>
    <w:rsid w:val="009238E6"/>
    <w:rsid w:val="00934AF7"/>
    <w:rsid w:val="00934C5C"/>
    <w:rsid w:val="0093746F"/>
    <w:rsid w:val="00937542"/>
    <w:rsid w:val="00940251"/>
    <w:rsid w:val="009408AD"/>
    <w:rsid w:val="009426EA"/>
    <w:rsid w:val="00947D00"/>
    <w:rsid w:val="00951AF5"/>
    <w:rsid w:val="00957755"/>
    <w:rsid w:val="009624B0"/>
    <w:rsid w:val="00971E7E"/>
    <w:rsid w:val="009753E9"/>
    <w:rsid w:val="0097581C"/>
    <w:rsid w:val="009908AB"/>
    <w:rsid w:val="009A068E"/>
    <w:rsid w:val="009A17CC"/>
    <w:rsid w:val="009A4F66"/>
    <w:rsid w:val="009B12D7"/>
    <w:rsid w:val="009B6D67"/>
    <w:rsid w:val="009C24D8"/>
    <w:rsid w:val="009C4C02"/>
    <w:rsid w:val="009C5B0A"/>
    <w:rsid w:val="009D1B79"/>
    <w:rsid w:val="009D6E7C"/>
    <w:rsid w:val="009D7208"/>
    <w:rsid w:val="009D79D6"/>
    <w:rsid w:val="009E1CE5"/>
    <w:rsid w:val="009E4745"/>
    <w:rsid w:val="009E62CA"/>
    <w:rsid w:val="009E67CA"/>
    <w:rsid w:val="009F314F"/>
    <w:rsid w:val="00A04608"/>
    <w:rsid w:val="00A053A7"/>
    <w:rsid w:val="00A1177F"/>
    <w:rsid w:val="00A14EE7"/>
    <w:rsid w:val="00A14FB4"/>
    <w:rsid w:val="00A200C6"/>
    <w:rsid w:val="00A21528"/>
    <w:rsid w:val="00A32F09"/>
    <w:rsid w:val="00A373BA"/>
    <w:rsid w:val="00A37C6A"/>
    <w:rsid w:val="00A37EB3"/>
    <w:rsid w:val="00A41BA3"/>
    <w:rsid w:val="00A47B34"/>
    <w:rsid w:val="00A51A00"/>
    <w:rsid w:val="00A54EA7"/>
    <w:rsid w:val="00A60BE1"/>
    <w:rsid w:val="00A66B7C"/>
    <w:rsid w:val="00A676B8"/>
    <w:rsid w:val="00A77192"/>
    <w:rsid w:val="00A8180A"/>
    <w:rsid w:val="00A87A89"/>
    <w:rsid w:val="00A87DCB"/>
    <w:rsid w:val="00A91BA9"/>
    <w:rsid w:val="00A9253F"/>
    <w:rsid w:val="00A92BA7"/>
    <w:rsid w:val="00AA204D"/>
    <w:rsid w:val="00AA7ACA"/>
    <w:rsid w:val="00AA7B24"/>
    <w:rsid w:val="00AB205B"/>
    <w:rsid w:val="00AB2B69"/>
    <w:rsid w:val="00AB564F"/>
    <w:rsid w:val="00AC1099"/>
    <w:rsid w:val="00AC5E4E"/>
    <w:rsid w:val="00AD2496"/>
    <w:rsid w:val="00AD2897"/>
    <w:rsid w:val="00AE27A1"/>
    <w:rsid w:val="00AE6B32"/>
    <w:rsid w:val="00AF007C"/>
    <w:rsid w:val="00AF0682"/>
    <w:rsid w:val="00AF11D5"/>
    <w:rsid w:val="00AF1925"/>
    <w:rsid w:val="00AF702C"/>
    <w:rsid w:val="00B100E3"/>
    <w:rsid w:val="00B10840"/>
    <w:rsid w:val="00B110EA"/>
    <w:rsid w:val="00B12E9B"/>
    <w:rsid w:val="00B13322"/>
    <w:rsid w:val="00B141FB"/>
    <w:rsid w:val="00B204FC"/>
    <w:rsid w:val="00B21421"/>
    <w:rsid w:val="00B214CA"/>
    <w:rsid w:val="00B22F41"/>
    <w:rsid w:val="00B24F1C"/>
    <w:rsid w:val="00B26CA5"/>
    <w:rsid w:val="00B31120"/>
    <w:rsid w:val="00B312B4"/>
    <w:rsid w:val="00B322CA"/>
    <w:rsid w:val="00B36646"/>
    <w:rsid w:val="00B37F71"/>
    <w:rsid w:val="00B41C40"/>
    <w:rsid w:val="00B43A1C"/>
    <w:rsid w:val="00B46FA4"/>
    <w:rsid w:val="00B50983"/>
    <w:rsid w:val="00B538A0"/>
    <w:rsid w:val="00B60F50"/>
    <w:rsid w:val="00B6150C"/>
    <w:rsid w:val="00B73A36"/>
    <w:rsid w:val="00B7621B"/>
    <w:rsid w:val="00B77BE8"/>
    <w:rsid w:val="00B833C9"/>
    <w:rsid w:val="00B854F4"/>
    <w:rsid w:val="00B95345"/>
    <w:rsid w:val="00BA448F"/>
    <w:rsid w:val="00BA5E73"/>
    <w:rsid w:val="00BB0E6B"/>
    <w:rsid w:val="00BC01AA"/>
    <w:rsid w:val="00BC708E"/>
    <w:rsid w:val="00BC7EA4"/>
    <w:rsid w:val="00BD423A"/>
    <w:rsid w:val="00BD4915"/>
    <w:rsid w:val="00BD79EF"/>
    <w:rsid w:val="00BE2D47"/>
    <w:rsid w:val="00BE5179"/>
    <w:rsid w:val="00BF49CE"/>
    <w:rsid w:val="00C0301D"/>
    <w:rsid w:val="00C0641E"/>
    <w:rsid w:val="00C15244"/>
    <w:rsid w:val="00C2595F"/>
    <w:rsid w:val="00C25C19"/>
    <w:rsid w:val="00C26933"/>
    <w:rsid w:val="00C344C8"/>
    <w:rsid w:val="00C375F8"/>
    <w:rsid w:val="00C42491"/>
    <w:rsid w:val="00C46305"/>
    <w:rsid w:val="00C466CE"/>
    <w:rsid w:val="00C473E1"/>
    <w:rsid w:val="00C51B00"/>
    <w:rsid w:val="00C614EF"/>
    <w:rsid w:val="00C614FA"/>
    <w:rsid w:val="00C63C4E"/>
    <w:rsid w:val="00C64BE3"/>
    <w:rsid w:val="00C65E16"/>
    <w:rsid w:val="00C67047"/>
    <w:rsid w:val="00C746AC"/>
    <w:rsid w:val="00C77618"/>
    <w:rsid w:val="00C77A6A"/>
    <w:rsid w:val="00C814F6"/>
    <w:rsid w:val="00C83FBA"/>
    <w:rsid w:val="00C86823"/>
    <w:rsid w:val="00C90B32"/>
    <w:rsid w:val="00C916D8"/>
    <w:rsid w:val="00C93F5B"/>
    <w:rsid w:val="00CB0EF6"/>
    <w:rsid w:val="00CB2570"/>
    <w:rsid w:val="00CB5F7D"/>
    <w:rsid w:val="00CB6861"/>
    <w:rsid w:val="00CB72C8"/>
    <w:rsid w:val="00CC01D4"/>
    <w:rsid w:val="00CD1DCE"/>
    <w:rsid w:val="00CD41FA"/>
    <w:rsid w:val="00CD4EA1"/>
    <w:rsid w:val="00CD5FD4"/>
    <w:rsid w:val="00CD6CB1"/>
    <w:rsid w:val="00CD6F24"/>
    <w:rsid w:val="00CD782C"/>
    <w:rsid w:val="00CE23EF"/>
    <w:rsid w:val="00CE35DA"/>
    <w:rsid w:val="00CE3B36"/>
    <w:rsid w:val="00CF0A16"/>
    <w:rsid w:val="00CF2AF0"/>
    <w:rsid w:val="00CF3683"/>
    <w:rsid w:val="00CF4683"/>
    <w:rsid w:val="00CF6F62"/>
    <w:rsid w:val="00D01B91"/>
    <w:rsid w:val="00D01F8B"/>
    <w:rsid w:val="00D0248F"/>
    <w:rsid w:val="00D043D2"/>
    <w:rsid w:val="00D07FF0"/>
    <w:rsid w:val="00D1221D"/>
    <w:rsid w:val="00D14476"/>
    <w:rsid w:val="00D16239"/>
    <w:rsid w:val="00D2460F"/>
    <w:rsid w:val="00D2638B"/>
    <w:rsid w:val="00D27EAE"/>
    <w:rsid w:val="00D30036"/>
    <w:rsid w:val="00D353EE"/>
    <w:rsid w:val="00D41A3C"/>
    <w:rsid w:val="00D42370"/>
    <w:rsid w:val="00D42D54"/>
    <w:rsid w:val="00D51D84"/>
    <w:rsid w:val="00D52721"/>
    <w:rsid w:val="00D61B4D"/>
    <w:rsid w:val="00D63394"/>
    <w:rsid w:val="00D635CE"/>
    <w:rsid w:val="00D64603"/>
    <w:rsid w:val="00D64620"/>
    <w:rsid w:val="00D66591"/>
    <w:rsid w:val="00D67374"/>
    <w:rsid w:val="00D6796D"/>
    <w:rsid w:val="00D73DBA"/>
    <w:rsid w:val="00D81148"/>
    <w:rsid w:val="00D81ED2"/>
    <w:rsid w:val="00D820B0"/>
    <w:rsid w:val="00D85D57"/>
    <w:rsid w:val="00D92E85"/>
    <w:rsid w:val="00D957D3"/>
    <w:rsid w:val="00D972E0"/>
    <w:rsid w:val="00DA023C"/>
    <w:rsid w:val="00DA3C2D"/>
    <w:rsid w:val="00DA535D"/>
    <w:rsid w:val="00DA72F8"/>
    <w:rsid w:val="00DB2BC2"/>
    <w:rsid w:val="00DB33BE"/>
    <w:rsid w:val="00DC313D"/>
    <w:rsid w:val="00DE2EA7"/>
    <w:rsid w:val="00DE344C"/>
    <w:rsid w:val="00DE56F5"/>
    <w:rsid w:val="00DE72E5"/>
    <w:rsid w:val="00E02193"/>
    <w:rsid w:val="00E12939"/>
    <w:rsid w:val="00E15E5A"/>
    <w:rsid w:val="00E16D07"/>
    <w:rsid w:val="00E21B00"/>
    <w:rsid w:val="00E21C5C"/>
    <w:rsid w:val="00E22719"/>
    <w:rsid w:val="00E2367F"/>
    <w:rsid w:val="00E236E9"/>
    <w:rsid w:val="00E35639"/>
    <w:rsid w:val="00E40118"/>
    <w:rsid w:val="00E47E7B"/>
    <w:rsid w:val="00E50E56"/>
    <w:rsid w:val="00E515C1"/>
    <w:rsid w:val="00E709E7"/>
    <w:rsid w:val="00E718D7"/>
    <w:rsid w:val="00E73A87"/>
    <w:rsid w:val="00E754B2"/>
    <w:rsid w:val="00E75A89"/>
    <w:rsid w:val="00E76CB6"/>
    <w:rsid w:val="00E84567"/>
    <w:rsid w:val="00E85C10"/>
    <w:rsid w:val="00E9053B"/>
    <w:rsid w:val="00E90F1A"/>
    <w:rsid w:val="00E916B5"/>
    <w:rsid w:val="00E92C00"/>
    <w:rsid w:val="00E94048"/>
    <w:rsid w:val="00E94314"/>
    <w:rsid w:val="00EA02C2"/>
    <w:rsid w:val="00EA0AF3"/>
    <w:rsid w:val="00EA33BA"/>
    <w:rsid w:val="00EA497B"/>
    <w:rsid w:val="00EA4CF1"/>
    <w:rsid w:val="00EB0119"/>
    <w:rsid w:val="00EB54CE"/>
    <w:rsid w:val="00EC0568"/>
    <w:rsid w:val="00EC29F4"/>
    <w:rsid w:val="00EC311C"/>
    <w:rsid w:val="00ED2122"/>
    <w:rsid w:val="00ED51C7"/>
    <w:rsid w:val="00ED6354"/>
    <w:rsid w:val="00EE29E1"/>
    <w:rsid w:val="00EE3168"/>
    <w:rsid w:val="00EE44F6"/>
    <w:rsid w:val="00EF19C3"/>
    <w:rsid w:val="00F008C5"/>
    <w:rsid w:val="00F0376F"/>
    <w:rsid w:val="00F249C3"/>
    <w:rsid w:val="00F32D10"/>
    <w:rsid w:val="00F32EF0"/>
    <w:rsid w:val="00F3471A"/>
    <w:rsid w:val="00F34C6B"/>
    <w:rsid w:val="00F372B1"/>
    <w:rsid w:val="00F41CEA"/>
    <w:rsid w:val="00F4316A"/>
    <w:rsid w:val="00F44763"/>
    <w:rsid w:val="00F74BF9"/>
    <w:rsid w:val="00F77870"/>
    <w:rsid w:val="00F82917"/>
    <w:rsid w:val="00F83779"/>
    <w:rsid w:val="00F8393D"/>
    <w:rsid w:val="00F83D7C"/>
    <w:rsid w:val="00F84755"/>
    <w:rsid w:val="00F86297"/>
    <w:rsid w:val="00F918C0"/>
    <w:rsid w:val="00F93E7C"/>
    <w:rsid w:val="00F93FE5"/>
    <w:rsid w:val="00F95607"/>
    <w:rsid w:val="00F965E3"/>
    <w:rsid w:val="00F974FD"/>
    <w:rsid w:val="00FA6166"/>
    <w:rsid w:val="00FA7CF7"/>
    <w:rsid w:val="00FB0E72"/>
    <w:rsid w:val="00FB1C13"/>
    <w:rsid w:val="00FB250E"/>
    <w:rsid w:val="00FB2BDF"/>
    <w:rsid w:val="00FB2F9D"/>
    <w:rsid w:val="00FB769E"/>
    <w:rsid w:val="00FC3492"/>
    <w:rsid w:val="00FC48F2"/>
    <w:rsid w:val="00FC5681"/>
    <w:rsid w:val="00FC66EC"/>
    <w:rsid w:val="00FD13BE"/>
    <w:rsid w:val="00FD552E"/>
    <w:rsid w:val="00FD72DB"/>
    <w:rsid w:val="00FD7A06"/>
    <w:rsid w:val="00FE218D"/>
    <w:rsid w:val="00FE34C0"/>
    <w:rsid w:val="00FE46EF"/>
    <w:rsid w:val="00FE7D6A"/>
    <w:rsid w:val="00FF7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A4CBD"/>
  <w15:docId w15:val="{12C82481-F8AA-4596-B53D-4B7FE4E8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50C"/>
    <w:pPr>
      <w:bidi/>
      <w:spacing w:after="0" w:line="500" w:lineRule="exact"/>
      <w:ind w:firstLine="288"/>
      <w:contextualSpacing/>
      <w:jc w:val="both"/>
    </w:pPr>
    <w:rPr>
      <w:rFonts w:asciiTheme="majorBidi" w:hAnsiTheme="majorBidi" w:cs="B Nazanin"/>
      <w:sz w:val="26"/>
      <w:szCs w:val="26"/>
    </w:rPr>
  </w:style>
  <w:style w:type="paragraph" w:styleId="Heading1">
    <w:name w:val="heading 1"/>
    <w:basedOn w:val="Normal"/>
    <w:next w:val="Normal"/>
    <w:link w:val="Heading1Char"/>
    <w:uiPriority w:val="9"/>
    <w:qFormat/>
    <w:rsid w:val="00B6150C"/>
    <w:pPr>
      <w:keepNext/>
      <w:keepLines/>
      <w:spacing w:before="480"/>
      <w:ind w:firstLine="0"/>
      <w:outlineLvl w:val="0"/>
    </w:pPr>
    <w:rPr>
      <w:rFonts w:eastAsiaTheme="majorEastAsia"/>
      <w:b/>
      <w:bCs/>
      <w:color w:val="000000" w:themeColor="text1"/>
      <w:sz w:val="30"/>
      <w:szCs w:val="30"/>
    </w:rPr>
  </w:style>
  <w:style w:type="paragraph" w:styleId="Heading2">
    <w:name w:val="heading 2"/>
    <w:basedOn w:val="Normal"/>
    <w:next w:val="Normal"/>
    <w:link w:val="Heading2Char"/>
    <w:uiPriority w:val="9"/>
    <w:unhideWhenUsed/>
    <w:qFormat/>
    <w:rsid w:val="00B6150C"/>
    <w:pPr>
      <w:keepNext/>
      <w:keepLines/>
      <w:spacing w:before="360"/>
      <w:ind w:firstLine="0"/>
      <w:outlineLvl w:val="1"/>
    </w:pPr>
    <w:rPr>
      <w:rFonts w:eastAsiaTheme="majorEastAsia"/>
      <w:b/>
      <w:bCs/>
      <w:sz w:val="28"/>
      <w:szCs w:val="28"/>
    </w:rPr>
  </w:style>
  <w:style w:type="paragraph" w:styleId="Heading3">
    <w:name w:val="heading 3"/>
    <w:basedOn w:val="Normal"/>
    <w:next w:val="Normal"/>
    <w:link w:val="Heading3Char"/>
    <w:uiPriority w:val="9"/>
    <w:unhideWhenUsed/>
    <w:qFormat/>
    <w:rsid w:val="00B6150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46305"/>
    <w:pPr>
      <w:keepNext/>
      <w:keepLines/>
      <w:spacing w:line="240" w:lineRule="auto"/>
      <w:ind w:firstLine="0"/>
      <w:jc w:val="center"/>
      <w:outlineLvl w:val="3"/>
    </w:pPr>
    <w:rPr>
      <w:rFonts w:eastAsiaTheme="majorEastAsia"/>
      <w:color w:val="000000" w:themeColor="text1"/>
      <w:sz w:val="24"/>
      <w:szCs w:val="24"/>
    </w:rPr>
  </w:style>
  <w:style w:type="paragraph" w:styleId="Heading5">
    <w:name w:val="heading 5"/>
    <w:basedOn w:val="Normal"/>
    <w:next w:val="Normal"/>
    <w:link w:val="Heading5Char"/>
    <w:uiPriority w:val="9"/>
    <w:unhideWhenUsed/>
    <w:qFormat/>
    <w:rsid w:val="00B6150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615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46305"/>
    <w:pPr>
      <w:keepNext/>
      <w:keepLines/>
      <w:numPr>
        <w:numId w:val="11"/>
      </w:numPr>
      <w:spacing w:before="240"/>
      <w:outlineLvl w:val="6"/>
    </w:pPr>
    <w:rPr>
      <w:rFonts w:eastAsiaTheme="majorEastAsia"/>
      <w:bCs/>
      <w:color w:val="404040" w:themeColor="text1" w:themeTint="BF"/>
    </w:rPr>
  </w:style>
  <w:style w:type="paragraph" w:styleId="Heading8">
    <w:name w:val="heading 8"/>
    <w:basedOn w:val="Normal"/>
    <w:next w:val="Normal"/>
    <w:link w:val="Heading8Char"/>
    <w:uiPriority w:val="9"/>
    <w:unhideWhenUsed/>
    <w:qFormat/>
    <w:rsid w:val="00B6150C"/>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B6150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A05FF"/>
    <w:rPr>
      <w:sz w:val="20"/>
      <w:szCs w:val="20"/>
    </w:rPr>
  </w:style>
  <w:style w:type="character" w:styleId="FootnoteReference">
    <w:name w:val="footnote reference"/>
    <w:basedOn w:val="DefaultParagraphFont"/>
    <w:uiPriority w:val="99"/>
    <w:rsid w:val="002A05FF"/>
    <w:rPr>
      <w:vertAlign w:val="superscript"/>
    </w:rPr>
  </w:style>
  <w:style w:type="paragraph" w:styleId="ListParagraph">
    <w:name w:val="List Paragraph"/>
    <w:basedOn w:val="Normal"/>
    <w:uiPriority w:val="34"/>
    <w:qFormat/>
    <w:rsid w:val="00B6150C"/>
    <w:pPr>
      <w:ind w:left="720"/>
    </w:pPr>
  </w:style>
  <w:style w:type="character" w:styleId="Hyperlink">
    <w:name w:val="Hyperlink"/>
    <w:basedOn w:val="DefaultParagraphFont"/>
    <w:rsid w:val="00836608"/>
    <w:rPr>
      <w:color w:val="0000FF"/>
      <w:u w:val="single"/>
    </w:rPr>
  </w:style>
  <w:style w:type="character" w:customStyle="1" w:styleId="Heading3Char">
    <w:name w:val="Heading 3 Char"/>
    <w:basedOn w:val="DefaultParagraphFont"/>
    <w:link w:val="Heading3"/>
    <w:uiPriority w:val="9"/>
    <w:rsid w:val="00B6150C"/>
    <w:rPr>
      <w:rFonts w:asciiTheme="majorHAnsi" w:eastAsiaTheme="majorEastAsia" w:hAnsiTheme="majorHAnsi" w:cstheme="majorBidi"/>
      <w:b/>
      <w:bCs/>
      <w:color w:val="4F81BD" w:themeColor="accent1"/>
    </w:rPr>
  </w:style>
  <w:style w:type="table" w:styleId="TableGrid">
    <w:name w:val="Table Grid"/>
    <w:basedOn w:val="TableNormal"/>
    <w:uiPriority w:val="59"/>
    <w:rsid w:val="00FD72D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72DB"/>
    <w:pPr>
      <w:spacing w:line="360" w:lineRule="auto"/>
      <w:ind w:firstLine="0"/>
      <w:jc w:val="lowKashida"/>
    </w:pPr>
    <w:rPr>
      <w:rFonts w:cs="Nazanin"/>
      <w:sz w:val="20"/>
    </w:rPr>
  </w:style>
  <w:style w:type="character" w:customStyle="1" w:styleId="BodyTextChar">
    <w:name w:val="Body Text Char"/>
    <w:basedOn w:val="DefaultParagraphFont"/>
    <w:link w:val="BodyText"/>
    <w:rsid w:val="00FD72DB"/>
    <w:rPr>
      <w:rFonts w:cs="Nazanin"/>
      <w:szCs w:val="28"/>
      <w:lang w:bidi="ar-SA"/>
    </w:rPr>
  </w:style>
  <w:style w:type="character" w:customStyle="1" w:styleId="Heading1Char">
    <w:name w:val="Heading 1 Char"/>
    <w:basedOn w:val="DefaultParagraphFont"/>
    <w:link w:val="Heading1"/>
    <w:uiPriority w:val="9"/>
    <w:rsid w:val="00B6150C"/>
    <w:rPr>
      <w:rFonts w:asciiTheme="majorBidi" w:eastAsiaTheme="majorEastAsia" w:hAnsiTheme="majorBidi" w:cs="B Nazanin"/>
      <w:b/>
      <w:bCs/>
      <w:color w:val="000000" w:themeColor="text1"/>
      <w:sz w:val="30"/>
      <w:szCs w:val="30"/>
    </w:rPr>
  </w:style>
  <w:style w:type="character" w:customStyle="1" w:styleId="Heading2Char">
    <w:name w:val="Heading 2 Char"/>
    <w:basedOn w:val="DefaultParagraphFont"/>
    <w:link w:val="Heading2"/>
    <w:uiPriority w:val="9"/>
    <w:rsid w:val="00B6150C"/>
    <w:rPr>
      <w:rFonts w:asciiTheme="majorBidi" w:eastAsiaTheme="majorEastAsia" w:hAnsiTheme="majorBidi" w:cs="B Nazanin"/>
      <w:b/>
      <w:bCs/>
      <w:sz w:val="28"/>
      <w:szCs w:val="28"/>
    </w:rPr>
  </w:style>
  <w:style w:type="character" w:customStyle="1" w:styleId="Heading4Char">
    <w:name w:val="Heading 4 Char"/>
    <w:basedOn w:val="DefaultParagraphFont"/>
    <w:link w:val="Heading4"/>
    <w:uiPriority w:val="9"/>
    <w:rsid w:val="00C46305"/>
    <w:rPr>
      <w:rFonts w:asciiTheme="majorBidi" w:eastAsiaTheme="majorEastAsia" w:hAnsiTheme="majorBidi" w:cs="B Nazanin"/>
      <w:color w:val="000000" w:themeColor="text1"/>
      <w:sz w:val="24"/>
      <w:szCs w:val="24"/>
    </w:rPr>
  </w:style>
  <w:style w:type="character" w:customStyle="1" w:styleId="Heading5Char">
    <w:name w:val="Heading 5 Char"/>
    <w:basedOn w:val="DefaultParagraphFont"/>
    <w:link w:val="Heading5"/>
    <w:uiPriority w:val="9"/>
    <w:rsid w:val="00B6150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6150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C46305"/>
    <w:rPr>
      <w:rFonts w:asciiTheme="majorBidi" w:eastAsiaTheme="majorEastAsia" w:hAnsiTheme="majorBidi" w:cs="B Nazanin"/>
      <w:bCs/>
      <w:color w:val="404040" w:themeColor="text1" w:themeTint="BF"/>
      <w:sz w:val="26"/>
      <w:szCs w:val="26"/>
    </w:rPr>
  </w:style>
  <w:style w:type="character" w:customStyle="1" w:styleId="Heading8Char">
    <w:name w:val="Heading 8 Char"/>
    <w:basedOn w:val="DefaultParagraphFont"/>
    <w:link w:val="Heading8"/>
    <w:uiPriority w:val="9"/>
    <w:rsid w:val="00B6150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6150C"/>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rsid w:val="00903A05"/>
    <w:pPr>
      <w:tabs>
        <w:tab w:val="center" w:pos="4153"/>
        <w:tab w:val="right" w:pos="8306"/>
      </w:tabs>
      <w:spacing w:line="300" w:lineRule="auto"/>
      <w:ind w:firstLine="0"/>
      <w:jc w:val="center"/>
    </w:pPr>
    <w:rPr>
      <w:rFonts w:cs="Mitra"/>
    </w:rPr>
  </w:style>
  <w:style w:type="character" w:customStyle="1" w:styleId="FooterChar">
    <w:name w:val="Footer Char"/>
    <w:basedOn w:val="DefaultParagraphFont"/>
    <w:link w:val="Footer"/>
    <w:uiPriority w:val="99"/>
    <w:rsid w:val="00903A05"/>
    <w:rPr>
      <w:rFonts w:cs="Mitra"/>
      <w:sz w:val="24"/>
      <w:szCs w:val="28"/>
    </w:rPr>
  </w:style>
  <w:style w:type="character" w:styleId="PageNumber">
    <w:name w:val="page number"/>
    <w:basedOn w:val="DefaultParagraphFont"/>
    <w:rsid w:val="00903A05"/>
    <w:rPr>
      <w:rFonts w:ascii="Mitra" w:hAnsi="Mitra" w:cs="Mitra"/>
      <w:color w:val="auto"/>
      <w:sz w:val="24"/>
      <w:szCs w:val="24"/>
      <w:u w:val="none"/>
      <w:lang w:bidi="ar-SA"/>
    </w:rPr>
  </w:style>
  <w:style w:type="paragraph" w:customStyle="1" w:styleId="TitleSmall">
    <w:name w:val="Title Small"/>
    <w:basedOn w:val="Normal"/>
    <w:rsid w:val="00903A05"/>
    <w:pPr>
      <w:spacing w:before="60" w:line="300" w:lineRule="auto"/>
      <w:ind w:firstLine="0"/>
      <w:jc w:val="center"/>
    </w:pPr>
    <w:rPr>
      <w:rFonts w:cs="Mitra"/>
      <w:b/>
      <w:bCs/>
    </w:rPr>
  </w:style>
  <w:style w:type="numbering" w:styleId="111111">
    <w:name w:val="Outline List 2"/>
    <w:basedOn w:val="NoList"/>
    <w:rsid w:val="00903A05"/>
    <w:pPr>
      <w:numPr>
        <w:numId w:val="1"/>
      </w:numPr>
    </w:pPr>
  </w:style>
  <w:style w:type="paragraph" w:customStyle="1" w:styleId="MediumTitle">
    <w:name w:val="Medium Title"/>
    <w:basedOn w:val="Normal"/>
    <w:rsid w:val="00903A05"/>
    <w:pPr>
      <w:spacing w:before="60" w:line="300" w:lineRule="auto"/>
      <w:ind w:firstLine="0"/>
      <w:jc w:val="center"/>
    </w:pPr>
    <w:rPr>
      <w:rFonts w:cs="Mitra"/>
      <w:b/>
      <w:bCs/>
      <w:sz w:val="28"/>
      <w:szCs w:val="32"/>
    </w:rPr>
  </w:style>
  <w:style w:type="paragraph" w:styleId="Title">
    <w:name w:val="Title"/>
    <w:aliases w:val="Title Big"/>
    <w:basedOn w:val="Normal"/>
    <w:next w:val="Normal"/>
    <w:link w:val="TitleChar"/>
    <w:uiPriority w:val="10"/>
    <w:qFormat/>
    <w:rsid w:val="00B6150C"/>
    <w:pPr>
      <w:pBdr>
        <w:bottom w:val="single" w:sz="8" w:space="4" w:color="4F81BD" w:themeColor="accent1"/>
      </w:pBdr>
      <w:spacing w:after="300" w:line="240" w:lineRule="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Title Big Char"/>
    <w:basedOn w:val="DefaultParagraphFont"/>
    <w:link w:val="Title"/>
    <w:uiPriority w:val="10"/>
    <w:rsid w:val="00B6150C"/>
    <w:rPr>
      <w:rFonts w:asciiTheme="majorHAnsi" w:eastAsiaTheme="majorEastAsia" w:hAnsiTheme="majorHAnsi" w:cstheme="majorBidi"/>
      <w:color w:val="17365D" w:themeColor="text2" w:themeShade="BF"/>
      <w:spacing w:val="5"/>
      <w:kern w:val="28"/>
      <w:sz w:val="52"/>
      <w:szCs w:val="52"/>
    </w:rPr>
  </w:style>
  <w:style w:type="paragraph" w:customStyle="1" w:styleId="Jadval">
    <w:name w:val="Jadval"/>
    <w:basedOn w:val="Normal"/>
    <w:rsid w:val="00903A05"/>
    <w:pPr>
      <w:spacing w:before="60" w:line="240" w:lineRule="auto"/>
      <w:ind w:left="284" w:firstLine="0"/>
      <w:jc w:val="center"/>
    </w:pPr>
    <w:rPr>
      <w:rFonts w:cs="Mitra"/>
      <w:sz w:val="20"/>
      <w:szCs w:val="24"/>
    </w:rPr>
  </w:style>
  <w:style w:type="paragraph" w:styleId="Header">
    <w:name w:val="header"/>
    <w:basedOn w:val="Normal"/>
    <w:link w:val="HeaderChar"/>
    <w:rsid w:val="001D2FF6"/>
    <w:pPr>
      <w:tabs>
        <w:tab w:val="center" w:pos="4153"/>
        <w:tab w:val="right" w:pos="8306"/>
      </w:tabs>
      <w:spacing w:line="240" w:lineRule="auto"/>
      <w:ind w:firstLine="0"/>
      <w:jc w:val="left"/>
    </w:pPr>
    <w:rPr>
      <w:rFonts w:cs="Times New Roman"/>
      <w:szCs w:val="24"/>
    </w:rPr>
  </w:style>
  <w:style w:type="character" w:customStyle="1" w:styleId="HeaderChar">
    <w:name w:val="Header Char"/>
    <w:basedOn w:val="DefaultParagraphFont"/>
    <w:link w:val="Header"/>
    <w:rsid w:val="001D2FF6"/>
    <w:rPr>
      <w:sz w:val="24"/>
      <w:szCs w:val="24"/>
      <w:lang w:bidi="ar-SA"/>
    </w:rPr>
  </w:style>
  <w:style w:type="paragraph" w:styleId="BalloonText">
    <w:name w:val="Balloon Text"/>
    <w:basedOn w:val="Normal"/>
    <w:link w:val="BalloonTextChar"/>
    <w:rsid w:val="00DA3C2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A3C2D"/>
    <w:rPr>
      <w:rFonts w:ascii="Tahoma" w:hAnsi="Tahoma" w:cs="Tahoma"/>
      <w:sz w:val="16"/>
      <w:szCs w:val="16"/>
    </w:rPr>
  </w:style>
  <w:style w:type="paragraph" w:customStyle="1" w:styleId="a">
    <w:name w:val="متن"/>
    <w:basedOn w:val="FootnoteText"/>
    <w:link w:val="Char"/>
    <w:rsid w:val="00AB2B69"/>
    <w:pPr>
      <w:spacing w:line="240" w:lineRule="auto"/>
      <w:ind w:firstLine="340"/>
    </w:pPr>
    <w:rPr>
      <w:rFonts w:cs="B Mitra"/>
      <w:sz w:val="26"/>
      <w:szCs w:val="26"/>
    </w:rPr>
  </w:style>
  <w:style w:type="character" w:customStyle="1" w:styleId="Char">
    <w:name w:val="متن Char"/>
    <w:basedOn w:val="DefaultParagraphFont"/>
    <w:link w:val="a"/>
    <w:rsid w:val="00AB2B69"/>
    <w:rPr>
      <w:rFonts w:cs="B Mitra"/>
      <w:sz w:val="26"/>
      <w:szCs w:val="26"/>
    </w:rPr>
  </w:style>
  <w:style w:type="character" w:customStyle="1" w:styleId="FootnoteTextChar">
    <w:name w:val="Footnote Text Char"/>
    <w:basedOn w:val="DefaultParagraphFont"/>
    <w:link w:val="FootnoteText"/>
    <w:uiPriority w:val="99"/>
    <w:rsid w:val="00AB2B69"/>
    <w:rPr>
      <w:rFonts w:cs="B Nazanin"/>
    </w:rPr>
  </w:style>
  <w:style w:type="paragraph" w:styleId="CommentText">
    <w:name w:val="annotation text"/>
    <w:basedOn w:val="Normal"/>
    <w:link w:val="CommentTextChar"/>
    <w:rsid w:val="0047245D"/>
    <w:rPr>
      <w:sz w:val="20"/>
      <w:szCs w:val="20"/>
    </w:rPr>
  </w:style>
  <w:style w:type="character" w:customStyle="1" w:styleId="CommentTextChar">
    <w:name w:val="Comment Text Char"/>
    <w:basedOn w:val="DefaultParagraphFont"/>
    <w:link w:val="CommentText"/>
    <w:rsid w:val="0047245D"/>
    <w:rPr>
      <w:rFonts w:cs="B Nazanin"/>
    </w:rPr>
  </w:style>
  <w:style w:type="paragraph" w:styleId="EndnoteText">
    <w:name w:val="endnote text"/>
    <w:basedOn w:val="Normal"/>
    <w:link w:val="EndnoteTextChar"/>
    <w:rsid w:val="00957755"/>
    <w:rPr>
      <w:sz w:val="20"/>
      <w:szCs w:val="20"/>
    </w:rPr>
  </w:style>
  <w:style w:type="character" w:customStyle="1" w:styleId="EndnoteTextChar">
    <w:name w:val="Endnote Text Char"/>
    <w:basedOn w:val="DefaultParagraphFont"/>
    <w:link w:val="EndnoteText"/>
    <w:rsid w:val="00957755"/>
    <w:rPr>
      <w:rFonts w:cs="B Nazanin"/>
    </w:rPr>
  </w:style>
  <w:style w:type="character" w:styleId="EndnoteReference">
    <w:name w:val="endnote reference"/>
    <w:basedOn w:val="DefaultParagraphFont"/>
    <w:rsid w:val="00957755"/>
    <w:rPr>
      <w:vertAlign w:val="superscript"/>
    </w:rPr>
  </w:style>
  <w:style w:type="paragraph" w:styleId="Caption">
    <w:name w:val="caption"/>
    <w:basedOn w:val="Normal"/>
    <w:next w:val="Normal"/>
    <w:uiPriority w:val="35"/>
    <w:semiHidden/>
    <w:unhideWhenUsed/>
    <w:qFormat/>
    <w:rsid w:val="00B6150C"/>
    <w:pPr>
      <w:bidi w:val="0"/>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B6150C"/>
    <w:pPr>
      <w:numPr>
        <w:ilvl w:val="1"/>
      </w:numPr>
      <w:bidi w:val="0"/>
      <w:ind w:firstLine="288"/>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150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6150C"/>
    <w:rPr>
      <w:b/>
      <w:bCs/>
    </w:rPr>
  </w:style>
  <w:style w:type="character" w:styleId="Emphasis">
    <w:name w:val="Emphasis"/>
    <w:basedOn w:val="DefaultParagraphFont"/>
    <w:uiPriority w:val="20"/>
    <w:qFormat/>
    <w:rsid w:val="00B6150C"/>
    <w:rPr>
      <w:i/>
      <w:iCs/>
    </w:rPr>
  </w:style>
  <w:style w:type="paragraph" w:styleId="NoSpacing">
    <w:name w:val="No Spacing"/>
    <w:uiPriority w:val="1"/>
    <w:rsid w:val="00B6150C"/>
    <w:pPr>
      <w:spacing w:after="0" w:line="240" w:lineRule="auto"/>
    </w:pPr>
  </w:style>
  <w:style w:type="paragraph" w:styleId="Quote">
    <w:name w:val="Quote"/>
    <w:basedOn w:val="Normal"/>
    <w:next w:val="Normal"/>
    <w:link w:val="QuoteChar"/>
    <w:uiPriority w:val="29"/>
    <w:qFormat/>
    <w:rsid w:val="00B6150C"/>
    <w:pPr>
      <w:bidi w:val="0"/>
    </w:pPr>
    <w:rPr>
      <w:i/>
      <w:iCs/>
      <w:color w:val="000000" w:themeColor="text1"/>
    </w:rPr>
  </w:style>
  <w:style w:type="character" w:customStyle="1" w:styleId="QuoteChar">
    <w:name w:val="Quote Char"/>
    <w:basedOn w:val="DefaultParagraphFont"/>
    <w:link w:val="Quote"/>
    <w:uiPriority w:val="29"/>
    <w:rsid w:val="00B6150C"/>
    <w:rPr>
      <w:i/>
      <w:iCs/>
      <w:color w:val="000000" w:themeColor="text1"/>
    </w:rPr>
  </w:style>
  <w:style w:type="paragraph" w:styleId="IntenseQuote">
    <w:name w:val="Intense Quote"/>
    <w:basedOn w:val="Normal"/>
    <w:next w:val="Normal"/>
    <w:link w:val="IntenseQuoteChar"/>
    <w:uiPriority w:val="30"/>
    <w:qFormat/>
    <w:rsid w:val="00B6150C"/>
    <w:pPr>
      <w:pBdr>
        <w:bottom w:val="single" w:sz="4" w:space="4" w:color="4F81BD" w:themeColor="accent1"/>
      </w:pBdr>
      <w:bidi w:val="0"/>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6150C"/>
    <w:rPr>
      <w:b/>
      <w:bCs/>
      <w:i/>
      <w:iCs/>
      <w:color w:val="4F81BD" w:themeColor="accent1"/>
    </w:rPr>
  </w:style>
  <w:style w:type="character" w:styleId="SubtleEmphasis">
    <w:name w:val="Subtle Emphasis"/>
    <w:basedOn w:val="DefaultParagraphFont"/>
    <w:uiPriority w:val="19"/>
    <w:qFormat/>
    <w:rsid w:val="00B6150C"/>
    <w:rPr>
      <w:i/>
      <w:iCs/>
      <w:color w:val="808080" w:themeColor="text1" w:themeTint="7F"/>
    </w:rPr>
  </w:style>
  <w:style w:type="character" w:styleId="IntenseEmphasis">
    <w:name w:val="Intense Emphasis"/>
    <w:basedOn w:val="DefaultParagraphFont"/>
    <w:uiPriority w:val="21"/>
    <w:qFormat/>
    <w:rsid w:val="00B6150C"/>
    <w:rPr>
      <w:b/>
      <w:bCs/>
      <w:i/>
      <w:iCs/>
      <w:color w:val="4F81BD" w:themeColor="accent1"/>
    </w:rPr>
  </w:style>
  <w:style w:type="character" w:styleId="SubtleReference">
    <w:name w:val="Subtle Reference"/>
    <w:basedOn w:val="DefaultParagraphFont"/>
    <w:uiPriority w:val="31"/>
    <w:qFormat/>
    <w:rsid w:val="00B6150C"/>
    <w:rPr>
      <w:smallCaps/>
      <w:color w:val="C0504D" w:themeColor="accent2"/>
      <w:u w:val="single"/>
    </w:rPr>
  </w:style>
  <w:style w:type="character" w:styleId="IntenseReference">
    <w:name w:val="Intense Reference"/>
    <w:basedOn w:val="DefaultParagraphFont"/>
    <w:uiPriority w:val="32"/>
    <w:qFormat/>
    <w:rsid w:val="00B6150C"/>
    <w:rPr>
      <w:b/>
      <w:bCs/>
      <w:smallCaps/>
      <w:color w:val="C0504D" w:themeColor="accent2"/>
      <w:spacing w:val="5"/>
      <w:u w:val="single"/>
    </w:rPr>
  </w:style>
  <w:style w:type="character" w:styleId="BookTitle">
    <w:name w:val="Book Title"/>
    <w:basedOn w:val="DefaultParagraphFont"/>
    <w:uiPriority w:val="33"/>
    <w:qFormat/>
    <w:rsid w:val="00B6150C"/>
    <w:rPr>
      <w:b/>
      <w:bCs/>
      <w:smallCaps/>
      <w:spacing w:val="5"/>
    </w:rPr>
  </w:style>
  <w:style w:type="paragraph" w:styleId="TOCHeading">
    <w:name w:val="TOC Heading"/>
    <w:basedOn w:val="Heading1"/>
    <w:next w:val="Normal"/>
    <w:uiPriority w:val="39"/>
    <w:semiHidden/>
    <w:unhideWhenUsed/>
    <w:qFormat/>
    <w:rsid w:val="00B6150C"/>
    <w:pPr>
      <w:bidi w:val="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88725">
      <w:bodyDiv w:val="1"/>
      <w:marLeft w:val="0"/>
      <w:marRight w:val="0"/>
      <w:marTop w:val="0"/>
      <w:marBottom w:val="0"/>
      <w:divBdr>
        <w:top w:val="none" w:sz="0" w:space="0" w:color="auto"/>
        <w:left w:val="none" w:sz="0" w:space="0" w:color="auto"/>
        <w:bottom w:val="none" w:sz="0" w:space="0" w:color="auto"/>
        <w:right w:val="none" w:sz="0" w:space="0" w:color="auto"/>
      </w:divBdr>
    </w:div>
    <w:div w:id="143552688">
      <w:bodyDiv w:val="1"/>
      <w:marLeft w:val="0"/>
      <w:marRight w:val="0"/>
      <w:marTop w:val="0"/>
      <w:marBottom w:val="0"/>
      <w:divBdr>
        <w:top w:val="none" w:sz="0" w:space="0" w:color="auto"/>
        <w:left w:val="none" w:sz="0" w:space="0" w:color="auto"/>
        <w:bottom w:val="none" w:sz="0" w:space="0" w:color="auto"/>
        <w:right w:val="none" w:sz="0" w:space="0" w:color="auto"/>
      </w:divBdr>
    </w:div>
    <w:div w:id="429467801">
      <w:bodyDiv w:val="1"/>
      <w:marLeft w:val="0"/>
      <w:marRight w:val="0"/>
      <w:marTop w:val="0"/>
      <w:marBottom w:val="0"/>
      <w:divBdr>
        <w:top w:val="none" w:sz="0" w:space="0" w:color="auto"/>
        <w:left w:val="none" w:sz="0" w:space="0" w:color="auto"/>
        <w:bottom w:val="none" w:sz="0" w:space="0" w:color="auto"/>
        <w:right w:val="none" w:sz="0" w:space="0" w:color="auto"/>
      </w:divBdr>
    </w:div>
    <w:div w:id="1039401418">
      <w:bodyDiv w:val="1"/>
      <w:marLeft w:val="0"/>
      <w:marRight w:val="0"/>
      <w:marTop w:val="0"/>
      <w:marBottom w:val="0"/>
      <w:divBdr>
        <w:top w:val="none" w:sz="0" w:space="0" w:color="auto"/>
        <w:left w:val="none" w:sz="0" w:space="0" w:color="auto"/>
        <w:bottom w:val="none" w:sz="0" w:space="0" w:color="auto"/>
        <w:right w:val="none" w:sz="0" w:space="0" w:color="auto"/>
      </w:divBdr>
    </w:div>
    <w:div w:id="1548565994">
      <w:bodyDiv w:val="1"/>
      <w:marLeft w:val="0"/>
      <w:marRight w:val="0"/>
      <w:marTop w:val="0"/>
      <w:marBottom w:val="0"/>
      <w:divBdr>
        <w:top w:val="none" w:sz="0" w:space="0" w:color="auto"/>
        <w:left w:val="none" w:sz="0" w:space="0" w:color="auto"/>
        <w:bottom w:val="none" w:sz="0" w:space="0" w:color="auto"/>
        <w:right w:val="none" w:sz="0" w:space="0" w:color="auto"/>
      </w:divBdr>
    </w:div>
    <w:div w:id="1622417678">
      <w:bodyDiv w:val="1"/>
      <w:marLeft w:val="0"/>
      <w:marRight w:val="0"/>
      <w:marTop w:val="0"/>
      <w:marBottom w:val="0"/>
      <w:divBdr>
        <w:top w:val="none" w:sz="0" w:space="0" w:color="auto"/>
        <w:left w:val="none" w:sz="0" w:space="0" w:color="auto"/>
        <w:bottom w:val="none" w:sz="0" w:space="0" w:color="auto"/>
        <w:right w:val="none" w:sz="0" w:space="0" w:color="auto"/>
      </w:divBdr>
    </w:div>
    <w:div w:id="1631591773">
      <w:bodyDiv w:val="1"/>
      <w:marLeft w:val="0"/>
      <w:marRight w:val="0"/>
      <w:marTop w:val="0"/>
      <w:marBottom w:val="0"/>
      <w:divBdr>
        <w:top w:val="none" w:sz="0" w:space="0" w:color="auto"/>
        <w:left w:val="none" w:sz="0" w:space="0" w:color="auto"/>
        <w:bottom w:val="none" w:sz="0" w:space="0" w:color="auto"/>
        <w:right w:val="none" w:sz="0" w:space="0" w:color="auto"/>
      </w:divBdr>
    </w:div>
    <w:div w:id="1688557426">
      <w:bodyDiv w:val="1"/>
      <w:marLeft w:val="0"/>
      <w:marRight w:val="0"/>
      <w:marTop w:val="0"/>
      <w:marBottom w:val="0"/>
      <w:divBdr>
        <w:top w:val="none" w:sz="0" w:space="0" w:color="auto"/>
        <w:left w:val="none" w:sz="0" w:space="0" w:color="auto"/>
        <w:bottom w:val="none" w:sz="0" w:space="0" w:color="auto"/>
        <w:right w:val="none" w:sz="0" w:space="0" w:color="auto"/>
      </w:divBdr>
    </w:div>
    <w:div w:id="1963805557">
      <w:bodyDiv w:val="1"/>
      <w:marLeft w:val="0"/>
      <w:marRight w:val="0"/>
      <w:marTop w:val="0"/>
      <w:marBottom w:val="0"/>
      <w:divBdr>
        <w:top w:val="none" w:sz="0" w:space="0" w:color="auto"/>
        <w:left w:val="none" w:sz="0" w:space="0" w:color="auto"/>
        <w:bottom w:val="none" w:sz="0" w:space="0" w:color="auto"/>
        <w:right w:val="none" w:sz="0" w:space="0" w:color="auto"/>
      </w:divBdr>
    </w:div>
    <w:div w:id="2089450829">
      <w:bodyDiv w:val="1"/>
      <w:marLeft w:val="0"/>
      <w:marRight w:val="0"/>
      <w:marTop w:val="0"/>
      <w:marBottom w:val="0"/>
      <w:divBdr>
        <w:top w:val="none" w:sz="0" w:space="0" w:color="auto"/>
        <w:left w:val="none" w:sz="0" w:space="0" w:color="auto"/>
        <w:bottom w:val="none" w:sz="0" w:space="0" w:color="auto"/>
        <w:right w:val="none" w:sz="0" w:space="0" w:color="auto"/>
      </w:divBdr>
    </w:div>
    <w:div w:id="212665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motaleat</Company>
  <LinksUpToDate>false</LinksUpToDate>
  <CharactersWithSpaces>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feyz</dc:creator>
  <cp:lastModifiedBy>فرشاد کرمی</cp:lastModifiedBy>
  <cp:revision>4</cp:revision>
  <cp:lastPrinted>2011-03-01T16:59:00Z</cp:lastPrinted>
  <dcterms:created xsi:type="dcterms:W3CDTF">2025-06-07T03:54:00Z</dcterms:created>
  <dcterms:modified xsi:type="dcterms:W3CDTF">2025-07-12T12:39:00Z</dcterms:modified>
</cp:coreProperties>
</file>